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70EB716">
      <w:pPr>
        <w:pStyle w:val="33"/>
        <w:wordWrap/>
        <w:overflowPunct w:val="0"/>
        <w:spacing w:line="360" w:lineRule="auto"/>
        <w:jc w:val="center"/>
        <w:rPr>
          <w:rFonts w:ascii="Calibri" w:hAnsi="Calibri" w:cs="Calibri" w:eastAsiaTheme="minorHAnsi"/>
          <w:b/>
          <w:color w:val="auto"/>
          <w:sz w:val="24"/>
          <w:szCs w:val="26"/>
        </w:rPr>
      </w:pPr>
      <w:r>
        <w:rPr>
          <w:rFonts w:ascii="Calibri" w:hAnsi="Calibri" w:cs="Calibri" w:eastAsiaTheme="minorHAnsi"/>
          <w:b/>
          <w:color w:val="auto"/>
          <w:sz w:val="24"/>
          <w:szCs w:val="26"/>
        </w:rPr>
        <w:t>ARARIO GALLERY SHANGHAI</w:t>
      </w:r>
    </w:p>
    <w:p w14:paraId="52EE325B">
      <w:pPr>
        <w:spacing w:after="0"/>
        <w:jc w:val="center"/>
        <w:rPr>
          <w:rFonts w:ascii="Calibri" w:hAnsi="Calibri" w:cs="Calibri"/>
          <w:b/>
          <w:bCs/>
          <w:i/>
          <w:sz w:val="32"/>
          <w:szCs w:val="28"/>
        </w:rPr>
      </w:pPr>
      <w:r>
        <w:rPr>
          <w:rFonts w:ascii="Calibri" w:hAnsi="Calibri" w:cs="Calibri"/>
          <w:b/>
          <w:bCs/>
          <w:i/>
          <w:sz w:val="32"/>
          <w:szCs w:val="28"/>
        </w:rPr>
        <w:t>After the Reaction</w:t>
      </w:r>
    </w:p>
    <w:p w14:paraId="1BBB4460">
      <w:pPr>
        <w:pStyle w:val="29"/>
        <w:wordWrap/>
        <w:overflowPunct w:val="0"/>
        <w:jc w:val="center"/>
        <w:rPr>
          <w:rFonts w:cs="Arial" w:eastAsiaTheme="minorHAnsi"/>
          <w:b/>
          <w:sz w:val="16"/>
          <w:szCs w:val="16"/>
        </w:rPr>
      </w:pPr>
    </w:p>
    <w:p w14:paraId="1A078198">
      <w:pPr>
        <w:pStyle w:val="29"/>
        <w:tabs>
          <w:tab w:val="left" w:pos="6615"/>
        </w:tabs>
        <w:wordWrap/>
        <w:overflowPunct w:val="0"/>
        <w:jc w:val="left"/>
        <w:rPr>
          <w:rFonts w:hint="eastAsia" w:cs="Arial" w:eastAsiaTheme="minorHAnsi"/>
          <w:b/>
          <w:sz w:val="16"/>
          <w:szCs w:val="16"/>
        </w:rPr>
      </w:pPr>
    </w:p>
    <w:p w14:paraId="1B913220">
      <w:pPr>
        <w:pStyle w:val="29"/>
        <w:tabs>
          <w:tab w:val="left" w:pos="6615"/>
        </w:tabs>
        <w:wordWrap/>
        <w:overflowPunct w:val="0"/>
        <w:jc w:val="left"/>
        <w:rPr>
          <w:rFonts w:ascii="Calibri" w:hAnsi="Calibri" w:cs="Calibri" w:eastAsiaTheme="minorHAnsi"/>
          <w:b/>
          <w:sz w:val="16"/>
          <w:szCs w:val="16"/>
        </w:rPr>
      </w:pPr>
      <w:r>
        <w:rPr>
          <w:rFonts w:hint="eastAsia" w:cs="Arial" w:eastAsiaTheme="minorHAnsi"/>
          <w:b/>
          <w:sz w:val="16"/>
          <w:szCs w:val="16"/>
        </w:rPr>
        <w:drawing>
          <wp:inline distT="0" distB="0" distL="0" distR="0">
            <wp:extent cx="6188710" cy="3531870"/>
            <wp:effectExtent l="0" t="0" r="8890" b="24130"/>
            <wp:docPr id="5" name="그림 5" descr="/Volumes/ARARIO2026/202601_反应之后/3. Image/2. Installation Views/jpeg_small/1-14原始文件12069 1.jpg1-14原始文件1206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그림 5" descr="/Volumes/ARARIO2026/202601_反应之后/3. Image/2. Installation Views/jpeg_small/1-14原始文件12069 1.jpg1-14原始文件12069 1"/>
                    <pic:cNvPicPr>
                      <a:picLocks noChangeAspect="1"/>
                    </pic:cNvPicPr>
                  </pic:nvPicPr>
                  <pic:blipFill>
                    <a:blip r:embed="rId8"/>
                    <a:srcRect t="17595" b="6323"/>
                    <a:stretch>
                      <a:fillRect/>
                    </a:stretch>
                  </pic:blipFill>
                  <pic:spPr>
                    <a:xfrm>
                      <a:off x="0" y="0"/>
                      <a:ext cx="6188710" cy="3531870"/>
                    </a:xfrm>
                    <a:prstGeom prst="rect">
                      <a:avLst/>
                    </a:prstGeom>
                    <a:ln>
                      <a:noFill/>
                    </a:ln>
                  </pic:spPr>
                </pic:pic>
              </a:graphicData>
            </a:graphic>
          </wp:inline>
        </w:drawing>
      </w:r>
    </w:p>
    <w:p w14:paraId="4F0560C7">
      <w:pPr>
        <w:overflowPunct w:val="0"/>
        <w:autoSpaceDE w:val="0"/>
        <w:autoSpaceDN w:val="0"/>
        <w:spacing w:after="0" w:line="240" w:lineRule="auto"/>
        <w:jc w:val="center"/>
        <w:rPr>
          <w:rFonts w:ascii="Calibri" w:hAnsi="Calibri" w:cs="Calibri" w:eastAsiaTheme="minorHAnsi"/>
          <w:b/>
          <w:color w:val="auto"/>
          <w:sz w:val="18"/>
          <w:szCs w:val="16"/>
        </w:rPr>
      </w:pPr>
      <w:r>
        <w:rPr>
          <w:rFonts w:ascii="Calibri" w:hAnsi="Calibri" w:cs="Calibri" w:eastAsiaTheme="minorHAnsi"/>
          <w:b/>
          <w:color w:val="auto"/>
          <w:sz w:val="18"/>
          <w:szCs w:val="16"/>
        </w:rPr>
        <w:t xml:space="preserve">Installation view of </w:t>
      </w:r>
      <w:r>
        <w:rPr>
          <w:rFonts w:ascii="Calibri" w:hAnsi="Calibri" w:cs="Calibri" w:eastAsiaTheme="minorHAnsi"/>
          <w:b/>
          <w:i/>
          <w:color w:val="auto"/>
          <w:sz w:val="18"/>
          <w:szCs w:val="16"/>
        </w:rPr>
        <w:t xml:space="preserve">After the Reaction </w:t>
      </w:r>
      <w:r>
        <w:rPr>
          <w:rFonts w:ascii="Calibri" w:hAnsi="Calibri" w:cs="Calibri" w:eastAsiaTheme="minorHAnsi"/>
          <w:b/>
          <w:color w:val="auto"/>
          <w:sz w:val="18"/>
          <w:szCs w:val="16"/>
        </w:rPr>
        <w:t>at ARARIO GALLERY SHANGHAI, Shanghai, China, 2026.</w:t>
      </w:r>
    </w:p>
    <w:p w14:paraId="2B54C5F4">
      <w:pPr>
        <w:pStyle w:val="29"/>
        <w:wordWrap/>
        <w:overflowPunct w:val="0"/>
        <w:spacing w:line="276" w:lineRule="auto"/>
        <w:jc w:val="center"/>
        <w:rPr>
          <w:rFonts w:ascii="Calibri" w:hAnsi="Calibri" w:cs="Calibri" w:eastAsiaTheme="minorHAnsi"/>
          <w:sz w:val="18"/>
          <w:szCs w:val="18"/>
        </w:rPr>
      </w:pPr>
    </w:p>
    <w:p w14:paraId="5C92D8C9">
      <w:pPr>
        <w:pStyle w:val="29"/>
        <w:wordWrap/>
        <w:overflowPunct w:val="0"/>
        <w:spacing w:line="276" w:lineRule="auto"/>
        <w:jc w:val="center"/>
        <w:rPr>
          <w:rFonts w:ascii="Calibri" w:hAnsi="Calibri" w:cs="Calibri" w:eastAsiaTheme="minorHAnsi"/>
          <w:sz w:val="18"/>
          <w:szCs w:val="18"/>
        </w:rPr>
      </w:pPr>
    </w:p>
    <w:tbl>
      <w:tblPr>
        <w:tblStyle w:val="20"/>
        <w:tblW w:w="0" w:type="auto"/>
        <w:tblInd w:w="0"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autofit"/>
        <w:tblCellMar>
          <w:top w:w="0" w:type="dxa"/>
          <w:left w:w="108" w:type="dxa"/>
          <w:bottom w:w="0" w:type="dxa"/>
          <w:right w:w="108" w:type="dxa"/>
        </w:tblCellMar>
      </w:tblPr>
      <w:tblGrid>
        <w:gridCol w:w="1132"/>
        <w:gridCol w:w="267"/>
        <w:gridCol w:w="8466"/>
      </w:tblGrid>
      <w:tr w14:paraId="414B5CC6">
        <w:tc>
          <w:tcPr>
            <w:tcW w:w="1132" w:type="dxa"/>
            <w:tcMar>
              <w:top w:w="57" w:type="dxa"/>
              <w:bottom w:w="57" w:type="dxa"/>
            </w:tcMar>
          </w:tcPr>
          <w:p w14:paraId="6E3AEF57">
            <w:pPr>
              <w:pStyle w:val="29"/>
              <w:wordWrap/>
              <w:spacing w:line="276" w:lineRule="auto"/>
              <w:rPr>
                <w:rFonts w:ascii="Calibri" w:hAnsi="Calibri" w:cs="Calibri" w:eastAsiaTheme="minorHAnsi"/>
                <w:b/>
                <w:sz w:val="18"/>
                <w:szCs w:val="18"/>
              </w:rPr>
            </w:pPr>
            <w:r>
              <w:rPr>
                <w:rFonts w:ascii="Calibri" w:hAnsi="Calibri" w:cs="Calibri" w:eastAsiaTheme="minorHAnsi"/>
                <w:b/>
                <w:sz w:val="18"/>
                <w:szCs w:val="18"/>
              </w:rPr>
              <w:t>Artists</w:t>
            </w:r>
          </w:p>
          <w:p w14:paraId="65FCC44E">
            <w:pPr>
              <w:pStyle w:val="29"/>
              <w:wordWrap/>
              <w:spacing w:line="276" w:lineRule="auto"/>
              <w:rPr>
                <w:rFonts w:ascii="Calibri" w:hAnsi="Calibri" w:cs="Calibri" w:eastAsiaTheme="minorHAnsi"/>
                <w:b/>
                <w:sz w:val="18"/>
                <w:szCs w:val="18"/>
              </w:rPr>
            </w:pPr>
            <w:r>
              <w:rPr>
                <w:rFonts w:ascii="Calibri" w:hAnsi="Calibri" w:cs="Calibri" w:eastAsiaTheme="minorHAnsi"/>
                <w:b/>
                <w:sz w:val="18"/>
                <w:szCs w:val="18"/>
              </w:rPr>
              <w:t>Title</w:t>
            </w:r>
          </w:p>
          <w:p w14:paraId="2D03CD29">
            <w:pPr>
              <w:pStyle w:val="29"/>
              <w:wordWrap/>
              <w:spacing w:line="276" w:lineRule="auto"/>
              <w:rPr>
                <w:rFonts w:ascii="Calibri" w:hAnsi="Calibri" w:cs="Calibri" w:eastAsiaTheme="minorHAnsi"/>
                <w:b/>
                <w:sz w:val="18"/>
                <w:szCs w:val="18"/>
              </w:rPr>
            </w:pPr>
            <w:r>
              <w:rPr>
                <w:rFonts w:ascii="Calibri" w:hAnsi="Calibri" w:cs="Calibri" w:eastAsiaTheme="minorHAnsi"/>
                <w:b/>
                <w:sz w:val="18"/>
                <w:szCs w:val="18"/>
              </w:rPr>
              <w:t>Dates</w:t>
            </w:r>
          </w:p>
          <w:p w14:paraId="05E27C28">
            <w:pPr>
              <w:pStyle w:val="29"/>
              <w:wordWrap/>
              <w:spacing w:line="276" w:lineRule="auto"/>
              <w:rPr>
                <w:rFonts w:ascii="Calibri" w:hAnsi="Calibri" w:cs="Calibri" w:eastAsiaTheme="minorHAnsi"/>
                <w:b/>
                <w:sz w:val="18"/>
                <w:szCs w:val="18"/>
              </w:rPr>
            </w:pPr>
            <w:r>
              <w:rPr>
                <w:rFonts w:ascii="Calibri" w:hAnsi="Calibri" w:cs="Calibri" w:eastAsiaTheme="minorHAnsi"/>
                <w:b/>
                <w:sz w:val="18"/>
                <w:szCs w:val="18"/>
              </w:rPr>
              <w:t>Venue</w:t>
            </w:r>
          </w:p>
          <w:p w14:paraId="5CC1D156">
            <w:pPr>
              <w:pStyle w:val="29"/>
              <w:wordWrap/>
              <w:overflowPunct w:val="0"/>
              <w:spacing w:line="276" w:lineRule="auto"/>
              <w:rPr>
                <w:rFonts w:ascii="Calibri" w:hAnsi="Calibri" w:cs="Calibri" w:eastAsiaTheme="minorHAnsi"/>
                <w:b/>
                <w:sz w:val="18"/>
                <w:szCs w:val="18"/>
              </w:rPr>
            </w:pPr>
            <w:r>
              <w:rPr>
                <w:rFonts w:ascii="Calibri" w:hAnsi="Calibri" w:cs="Calibri" w:eastAsiaTheme="minorHAnsi"/>
                <w:b/>
                <w:sz w:val="18"/>
                <w:szCs w:val="18"/>
              </w:rPr>
              <w:t>Artworks</w:t>
            </w:r>
          </w:p>
        </w:tc>
        <w:tc>
          <w:tcPr>
            <w:tcW w:w="256" w:type="dxa"/>
            <w:tcMar>
              <w:top w:w="57" w:type="dxa"/>
              <w:bottom w:w="57" w:type="dxa"/>
            </w:tcMar>
          </w:tcPr>
          <w:p w14:paraId="1288C309">
            <w:pPr>
              <w:pStyle w:val="29"/>
              <w:wordWrap/>
              <w:overflowPunct w:val="0"/>
              <w:spacing w:line="276" w:lineRule="auto"/>
              <w:rPr>
                <w:rFonts w:ascii="Calibri" w:hAnsi="Calibri" w:cs="Calibri" w:eastAsiaTheme="minorHAnsi"/>
                <w:sz w:val="18"/>
                <w:szCs w:val="18"/>
              </w:rPr>
            </w:pPr>
            <w:r>
              <w:rPr>
                <w:rFonts w:ascii="Calibri" w:hAnsi="Calibri" w:cs="Calibri" w:eastAsiaTheme="minorHAnsi"/>
                <w:sz w:val="18"/>
                <w:szCs w:val="18"/>
              </w:rPr>
              <w:t>:</w:t>
            </w:r>
          </w:p>
          <w:p w14:paraId="23AEEE3D">
            <w:pPr>
              <w:pStyle w:val="29"/>
              <w:wordWrap/>
              <w:overflowPunct w:val="0"/>
              <w:spacing w:line="276" w:lineRule="auto"/>
              <w:rPr>
                <w:rFonts w:ascii="Calibri" w:hAnsi="Calibri" w:cs="Calibri" w:eastAsiaTheme="minorHAnsi"/>
                <w:sz w:val="18"/>
                <w:szCs w:val="18"/>
              </w:rPr>
            </w:pPr>
            <w:r>
              <w:rPr>
                <w:rFonts w:ascii="Calibri" w:hAnsi="Calibri" w:cs="Calibri" w:eastAsiaTheme="minorHAnsi"/>
                <w:sz w:val="18"/>
                <w:szCs w:val="18"/>
              </w:rPr>
              <w:t>:</w:t>
            </w:r>
          </w:p>
          <w:p w14:paraId="08F655F5">
            <w:pPr>
              <w:pStyle w:val="29"/>
              <w:wordWrap/>
              <w:overflowPunct w:val="0"/>
              <w:spacing w:line="276" w:lineRule="auto"/>
              <w:rPr>
                <w:rFonts w:ascii="Calibri" w:hAnsi="Calibri" w:cs="Calibri" w:eastAsiaTheme="minorHAnsi"/>
                <w:sz w:val="18"/>
                <w:szCs w:val="18"/>
              </w:rPr>
            </w:pPr>
            <w:r>
              <w:rPr>
                <w:rFonts w:ascii="Calibri" w:hAnsi="Calibri" w:cs="Calibri" w:eastAsiaTheme="minorHAnsi"/>
                <w:sz w:val="18"/>
                <w:szCs w:val="18"/>
              </w:rPr>
              <w:t>:</w:t>
            </w:r>
          </w:p>
          <w:p w14:paraId="6D4C4987">
            <w:pPr>
              <w:pStyle w:val="29"/>
              <w:wordWrap/>
              <w:overflowPunct w:val="0"/>
              <w:spacing w:line="276" w:lineRule="auto"/>
              <w:rPr>
                <w:rFonts w:ascii="Calibri" w:hAnsi="Calibri" w:cs="Calibri" w:eastAsiaTheme="minorHAnsi"/>
                <w:sz w:val="18"/>
                <w:szCs w:val="18"/>
              </w:rPr>
            </w:pPr>
            <w:r>
              <w:rPr>
                <w:rFonts w:ascii="Calibri" w:hAnsi="Calibri" w:cs="Calibri" w:eastAsiaTheme="minorHAnsi"/>
                <w:sz w:val="18"/>
                <w:szCs w:val="18"/>
              </w:rPr>
              <w:t>:</w:t>
            </w:r>
          </w:p>
          <w:p w14:paraId="22ADC2B8">
            <w:pPr>
              <w:pStyle w:val="29"/>
              <w:wordWrap/>
              <w:overflowPunct w:val="0"/>
              <w:spacing w:line="276" w:lineRule="auto"/>
              <w:rPr>
                <w:rFonts w:ascii="Calibri" w:hAnsi="Calibri" w:cs="Calibri" w:eastAsiaTheme="minorHAnsi"/>
                <w:sz w:val="18"/>
                <w:szCs w:val="18"/>
              </w:rPr>
            </w:pPr>
            <w:r>
              <w:rPr>
                <w:rFonts w:ascii="Calibri" w:hAnsi="Calibri" w:cs="Calibri" w:eastAsiaTheme="minorHAnsi"/>
                <w:sz w:val="18"/>
                <w:szCs w:val="18"/>
              </w:rPr>
              <w:t>:</w:t>
            </w:r>
          </w:p>
        </w:tc>
        <w:tc>
          <w:tcPr>
            <w:tcW w:w="8466" w:type="dxa"/>
            <w:tcMar>
              <w:top w:w="57" w:type="dxa"/>
              <w:bottom w:w="57" w:type="dxa"/>
            </w:tcMar>
          </w:tcPr>
          <w:p w14:paraId="7F13DE4A">
            <w:pPr>
              <w:overflowPunct w:val="0"/>
              <w:autoSpaceDE w:val="0"/>
              <w:autoSpaceDN w:val="0"/>
              <w:spacing w:after="0"/>
              <w:jc w:val="left"/>
              <w:rPr>
                <w:rFonts w:ascii="Calibri" w:hAnsi="Calibri" w:cs="Calibri" w:eastAsiaTheme="minorHAnsi"/>
                <w:bCs/>
                <w:color w:val="auto"/>
                <w:sz w:val="18"/>
                <w:szCs w:val="18"/>
              </w:rPr>
            </w:pPr>
            <w:r>
              <w:rPr>
                <w:rFonts w:ascii="Calibri" w:hAnsi="Calibri" w:cs="Calibri" w:eastAsiaTheme="minorHAnsi"/>
                <w:b/>
                <w:color w:val="auto"/>
                <w:sz w:val="18"/>
                <w:szCs w:val="18"/>
              </w:rPr>
              <w:t>CHEN Xiaozhi, LU Chunsheng, SUN Yiwen, YAN Heng</w:t>
            </w:r>
          </w:p>
          <w:p w14:paraId="3843A7BB">
            <w:pPr>
              <w:pStyle w:val="29"/>
              <w:wordWrap/>
              <w:overflowPunct w:val="0"/>
              <w:spacing w:line="276" w:lineRule="auto"/>
              <w:rPr>
                <w:rFonts w:ascii="Calibri" w:hAnsi="Calibri" w:cs="Calibri" w:eastAsiaTheme="minorHAnsi"/>
                <w:b/>
                <w:bCs/>
                <w:sz w:val="18"/>
                <w:szCs w:val="18"/>
              </w:rPr>
            </w:pPr>
            <w:r>
              <w:rPr>
                <w:rFonts w:ascii="Calibri" w:hAnsi="Calibri" w:cs="Calibri" w:eastAsiaTheme="minorHAnsi"/>
                <w:b/>
                <w:bCs/>
                <w:sz w:val="18"/>
                <w:szCs w:val="18"/>
              </w:rPr>
              <w:t>After the Reaction</w:t>
            </w:r>
          </w:p>
          <w:p w14:paraId="16868BAD">
            <w:pPr>
              <w:pStyle w:val="29"/>
              <w:wordWrap/>
              <w:overflowPunct w:val="0"/>
              <w:spacing w:line="276" w:lineRule="auto"/>
              <w:rPr>
                <w:rFonts w:ascii="Calibri" w:hAnsi="Calibri" w:cs="Calibri" w:eastAsiaTheme="minorHAnsi"/>
                <w:sz w:val="18"/>
                <w:szCs w:val="18"/>
              </w:rPr>
            </w:pPr>
            <w:r>
              <w:rPr>
                <w:rFonts w:ascii="Calibri" w:hAnsi="Calibri" w:cs="Calibri" w:eastAsiaTheme="minorHAnsi"/>
                <w:sz w:val="18"/>
                <w:szCs w:val="18"/>
              </w:rPr>
              <w:t>16 Jan – 7 Mar 2026</w:t>
            </w:r>
          </w:p>
          <w:p w14:paraId="42A91E0D">
            <w:pPr>
              <w:pStyle w:val="29"/>
              <w:wordWrap/>
              <w:spacing w:line="276" w:lineRule="auto"/>
              <w:rPr>
                <w:rFonts w:ascii="Calibri" w:hAnsi="Calibri" w:cs="Calibri" w:eastAsiaTheme="minorHAnsi"/>
                <w:sz w:val="18"/>
                <w:szCs w:val="18"/>
              </w:rPr>
            </w:pPr>
            <w:r>
              <w:rPr>
                <w:rFonts w:ascii="Calibri" w:hAnsi="Calibri" w:cs="Calibri" w:eastAsiaTheme="minorHAnsi"/>
                <w:sz w:val="18"/>
                <w:szCs w:val="18"/>
              </w:rPr>
              <w:t>ARARIO GALLERY SHANGHAI (2F-205, 30 Wen’an Road, Jing’an District)</w:t>
            </w:r>
          </w:p>
          <w:p w14:paraId="7CFC3AA6">
            <w:pPr>
              <w:pStyle w:val="29"/>
              <w:wordWrap/>
              <w:overflowPunct w:val="0"/>
              <w:spacing w:line="276" w:lineRule="auto"/>
              <w:rPr>
                <w:rFonts w:ascii="Calibri" w:hAnsi="Calibri" w:cs="Calibri" w:eastAsiaTheme="minorHAnsi"/>
                <w:sz w:val="18"/>
                <w:szCs w:val="18"/>
                <w:lang w:eastAsia="zh-CN"/>
              </w:rPr>
            </w:pPr>
            <w:r>
              <w:rPr>
                <w:rFonts w:ascii="Calibri" w:hAnsi="Calibri" w:cs="Calibri" w:eastAsiaTheme="minorHAnsi"/>
                <w:sz w:val="18"/>
                <w:szCs w:val="18"/>
              </w:rPr>
              <w:t>16 pieces in total</w:t>
            </w:r>
          </w:p>
          <w:p w14:paraId="33FE63E7">
            <w:pPr>
              <w:pStyle w:val="29"/>
              <w:wordWrap/>
              <w:overflowPunct w:val="0"/>
              <w:spacing w:line="276" w:lineRule="auto"/>
              <w:rPr>
                <w:rFonts w:ascii="Calibri" w:hAnsi="Calibri" w:cs="Calibri" w:eastAsiaTheme="minorHAnsi"/>
                <w:sz w:val="18"/>
                <w:szCs w:val="18"/>
              </w:rPr>
            </w:pPr>
          </w:p>
        </w:tc>
      </w:tr>
      <w:tr w14:paraId="052311E6">
        <w:tc>
          <w:tcPr>
            <w:tcW w:w="9854" w:type="dxa"/>
            <w:gridSpan w:val="3"/>
            <w:tcMar>
              <w:top w:w="57" w:type="dxa"/>
              <w:bottom w:w="57" w:type="dxa"/>
            </w:tcMar>
          </w:tcPr>
          <w:p w14:paraId="0332F931">
            <w:pPr>
              <w:overflowPunct w:val="0"/>
              <w:autoSpaceDE w:val="0"/>
              <w:autoSpaceDN w:val="0"/>
              <w:spacing w:after="0"/>
              <w:jc w:val="left"/>
              <w:rPr>
                <w:rFonts w:ascii="Calibri" w:hAnsi="Calibri" w:cs="Calibri" w:eastAsiaTheme="minorHAnsi"/>
                <w:color w:val="000000" w:themeColor="text1"/>
                <w:sz w:val="18"/>
                <w:szCs w:val="18"/>
                <w:lang w:eastAsia="zh-CN"/>
                <w14:textFill>
                  <w14:solidFill>
                    <w14:schemeClr w14:val="tx1"/>
                  </w14:solidFill>
                </w14:textFill>
              </w:rPr>
            </w:pPr>
            <w:r>
              <w:rPr>
                <w:rFonts w:ascii="Calibri" w:hAnsi="Calibri" w:cs="Calibri" w:eastAsiaTheme="minorHAnsi"/>
                <w:b/>
                <w:color w:val="000000" w:themeColor="text1"/>
                <w:sz w:val="18"/>
                <w:szCs w:val="18"/>
                <w14:textFill>
                  <w14:solidFill>
                    <w14:schemeClr w14:val="tx1"/>
                  </w14:solidFill>
                </w14:textFill>
              </w:rPr>
              <w:t>[Artwork images and Installation view]</w:t>
            </w:r>
          </w:p>
          <w:p w14:paraId="34E84C43">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Style w:val="25"/>
                <w:rFonts w:hint="eastAsia" w:ascii="Calibri" w:hAnsi="Calibri" w:eastAsiaTheme="minorHAnsi"/>
                <w:color w:val="auto"/>
                <w:sz w:val="18"/>
                <w:szCs w:val="18"/>
                <w:u w:val="none"/>
                <w:lang w:val="en-US" w:eastAsia="zh-CN"/>
              </w:rPr>
            </w:pPr>
            <w:r>
              <w:rPr>
                <w:rStyle w:val="25"/>
                <w:rFonts w:hint="eastAsia" w:ascii="Calibri" w:hAnsi="Calibri" w:eastAsiaTheme="minorHAnsi"/>
                <w:color w:val="auto"/>
                <w:sz w:val="18"/>
                <w:szCs w:val="18"/>
                <w:u w:val="none"/>
                <w:lang w:val="en-US" w:eastAsia="zh-CN"/>
              </w:rPr>
              <w:fldChar w:fldCharType="begin"/>
            </w:r>
            <w:r>
              <w:rPr>
                <w:rStyle w:val="25"/>
                <w:rFonts w:hint="eastAsia" w:ascii="Calibri" w:hAnsi="Calibri" w:eastAsiaTheme="minorHAnsi"/>
                <w:color w:val="auto"/>
                <w:sz w:val="18"/>
                <w:szCs w:val="18"/>
                <w:u w:val="none"/>
                <w:lang w:val="en-US" w:eastAsia="zh-CN"/>
              </w:rPr>
              <w:instrText xml:space="preserve"> HYPERLINK "https://drive.google.com/drive/folders/1N703TLM18_usF3_weo-rfLjSMK60pqq_?usp=drive_link" </w:instrText>
            </w:r>
            <w:r>
              <w:rPr>
                <w:rStyle w:val="25"/>
                <w:rFonts w:hint="eastAsia" w:ascii="Calibri" w:hAnsi="Calibri" w:eastAsiaTheme="minorHAnsi"/>
                <w:color w:val="auto"/>
                <w:sz w:val="18"/>
                <w:szCs w:val="18"/>
                <w:u w:val="none"/>
                <w:lang w:val="en-US" w:eastAsia="zh-CN"/>
              </w:rPr>
              <w:fldChar w:fldCharType="separate"/>
            </w:r>
            <w:r>
              <w:rPr>
                <w:rStyle w:val="25"/>
                <w:rFonts w:hint="eastAsia" w:ascii="Calibri" w:hAnsi="Calibri" w:eastAsiaTheme="minorHAnsi"/>
                <w:sz w:val="18"/>
                <w:szCs w:val="18"/>
                <w:lang w:val="en-US" w:eastAsia="zh-CN"/>
              </w:rPr>
              <w:t>https://drive.google.com/drive/folders/1N703TLM18_usF3_weo-rfLjSMK60pqq_?usp=drive_link</w:t>
            </w:r>
            <w:r>
              <w:rPr>
                <w:rStyle w:val="25"/>
                <w:rFonts w:hint="eastAsia" w:ascii="Calibri" w:hAnsi="Calibri" w:eastAsiaTheme="minorHAnsi"/>
                <w:color w:val="auto"/>
                <w:sz w:val="18"/>
                <w:szCs w:val="18"/>
                <w:u w:val="none"/>
                <w:lang w:val="en-US" w:eastAsia="zh-CN"/>
              </w:rPr>
              <w:fldChar w:fldCharType="end"/>
            </w:r>
            <w:r>
              <w:rPr>
                <w:rStyle w:val="25"/>
                <w:rFonts w:hint="eastAsia" w:ascii="Calibri" w:hAnsi="Calibri" w:eastAsiaTheme="minorHAnsi"/>
                <w:color w:val="auto"/>
                <w:sz w:val="18"/>
                <w:szCs w:val="18"/>
                <w:u w:val="none"/>
                <w:lang w:val="en-US" w:eastAsia="zh-CN"/>
              </w:rPr>
              <w:t xml:space="preserve"> </w:t>
            </w:r>
          </w:p>
          <w:p w14:paraId="71EF1CC2">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Style w:val="25"/>
                <w:rFonts w:hint="default" w:ascii="Calibri" w:hAnsi="Calibri" w:eastAsiaTheme="minorHAnsi"/>
                <w:color w:val="auto"/>
                <w:sz w:val="18"/>
                <w:szCs w:val="18"/>
                <w:u w:val="none"/>
                <w:lang w:val="en-US" w:eastAsia="zh-CN"/>
              </w:rPr>
            </w:pPr>
          </w:p>
          <w:p w14:paraId="7AEFF785">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Style w:val="25"/>
                <w:rFonts w:ascii="Calibri" w:hAnsi="Calibri" w:cs="Calibri" w:eastAsiaTheme="minorHAnsi"/>
                <w:b/>
                <w:color w:val="auto"/>
                <w:sz w:val="18"/>
                <w:szCs w:val="18"/>
                <w:u w:val="none"/>
              </w:rPr>
            </w:pPr>
            <w:r>
              <w:rPr>
                <w:rStyle w:val="25"/>
                <w:rFonts w:ascii="Calibri" w:hAnsi="Calibri" w:cs="Calibri" w:eastAsiaTheme="minorHAnsi"/>
                <w:b/>
                <w:color w:val="auto"/>
                <w:sz w:val="18"/>
                <w:szCs w:val="18"/>
                <w:u w:val="none"/>
              </w:rPr>
              <w:t xml:space="preserve">[Inquiry] </w:t>
            </w:r>
          </w:p>
          <w:p w14:paraId="62F7B55B">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eastAsia="Calibri" w:cs="Calibri"/>
                <w:color w:val="auto"/>
                <w:sz w:val="18"/>
                <w:szCs w:val="18"/>
              </w:rPr>
            </w:pPr>
            <w:r>
              <w:rPr>
                <w:rStyle w:val="25"/>
                <w:rFonts w:ascii="Calibri" w:hAnsi="Calibri" w:cs="Calibri" w:eastAsiaTheme="minorHAnsi"/>
                <w:color w:val="auto"/>
                <w:sz w:val="18"/>
                <w:szCs w:val="18"/>
                <w:u w:val="none"/>
              </w:rPr>
              <w:t xml:space="preserve">ARARIO GALLERY SHANGHAI | </w:t>
            </w:r>
            <w:r>
              <w:rPr>
                <w:rFonts w:ascii="Calibri" w:hAnsi="Calibri" w:eastAsia="Calibri" w:cs="Calibri"/>
                <w:color w:val="auto"/>
                <w:sz w:val="18"/>
                <w:szCs w:val="18"/>
              </w:rPr>
              <w:t xml:space="preserve">E. </w:t>
            </w:r>
            <w:r>
              <w:fldChar w:fldCharType="begin"/>
            </w:r>
            <w:r>
              <w:instrText xml:space="preserve"> HYPERLINK "mailto:info@arariogallery.com" \h </w:instrText>
            </w:r>
            <w:r>
              <w:fldChar w:fldCharType="separate"/>
            </w:r>
            <w:r>
              <w:rPr>
                <w:rFonts w:ascii="Calibri" w:hAnsi="Calibri" w:eastAsia="Calibri" w:cs="Calibri"/>
                <w:color w:val="auto"/>
                <w:sz w:val="18"/>
                <w:szCs w:val="18"/>
              </w:rPr>
              <w:t>info@arariogallery.com</w:t>
            </w:r>
            <w:r>
              <w:rPr>
                <w:rFonts w:ascii="Calibri" w:hAnsi="Calibri" w:eastAsia="Calibri" w:cs="Calibri"/>
                <w:color w:val="auto"/>
                <w:sz w:val="18"/>
                <w:szCs w:val="18"/>
              </w:rPr>
              <w:fldChar w:fldCharType="end"/>
            </w:r>
          </w:p>
          <w:p w14:paraId="53F550A1">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color w:val="auto"/>
                <w:sz w:val="18"/>
                <w:szCs w:val="18"/>
              </w:rPr>
            </w:pPr>
            <w:r>
              <w:rPr>
                <w:rFonts w:hint="default" w:ascii="Calibri" w:hAnsi="Calibri" w:eastAsia="宋体" w:cs="Calibri"/>
                <w:color w:val="auto"/>
                <w:sz w:val="18"/>
                <w:szCs w:val="18"/>
                <w:lang w:val="en-US" w:eastAsia="zh-CN"/>
              </w:rPr>
              <w:t>Jiayi</w:t>
            </w:r>
            <w:r>
              <w:rPr>
                <w:rFonts w:hint="eastAsia" w:ascii="Calibri" w:hAnsi="Calibri" w:eastAsia="宋体" w:cs="Calibri"/>
                <w:color w:val="auto"/>
                <w:sz w:val="18"/>
                <w:szCs w:val="18"/>
                <w:lang w:val="en-US" w:eastAsia="zh-CN"/>
              </w:rPr>
              <w:t xml:space="preserve"> W</w:t>
            </w:r>
            <w:r>
              <w:rPr>
                <w:rFonts w:hint="default" w:ascii="Calibri" w:hAnsi="Calibri" w:eastAsia="宋体" w:cs="Calibri"/>
                <w:color w:val="auto"/>
                <w:sz w:val="18"/>
                <w:szCs w:val="18"/>
                <w:lang w:val="en-US" w:eastAsia="zh-CN"/>
              </w:rPr>
              <w:t xml:space="preserve">ANG, Sales &amp; Exhibition </w:t>
            </w:r>
            <w:r>
              <w:rPr>
                <w:rFonts w:ascii="Calibri" w:hAnsi="Calibri" w:eastAsia="Calibri" w:cs="Calibri"/>
                <w:color w:val="auto"/>
                <w:sz w:val="18"/>
                <w:szCs w:val="18"/>
              </w:rPr>
              <w:t>|</w:t>
            </w:r>
            <w:r>
              <w:rPr>
                <w:rFonts w:ascii="Calibri" w:hAnsi="Calibri" w:eastAsia="Calibri" w:cs="Calibri"/>
                <w:sz w:val="18"/>
                <w:szCs w:val="18"/>
              </w:rPr>
              <w:t xml:space="preserve"> E. </w:t>
            </w:r>
            <w:r>
              <w:rPr>
                <w:rFonts w:hint="default" w:ascii="Calibri" w:hAnsi="Calibri" w:eastAsia="Calibri" w:cs="Calibri"/>
                <w:sz w:val="18"/>
                <w:szCs w:val="18"/>
                <w:lang w:val="en-US"/>
              </w:rPr>
              <w:t>wangjiayi</w:t>
            </w:r>
            <w:r>
              <w:rPr>
                <w:rFonts w:ascii="Calibri" w:hAnsi="Calibri" w:eastAsia="Calibri" w:cs="Calibri"/>
                <w:sz w:val="18"/>
                <w:szCs w:val="18"/>
              </w:rPr>
              <w:t>@ararioshanghai.com</w:t>
            </w:r>
          </w:p>
        </w:tc>
      </w:tr>
    </w:tbl>
    <w:p w14:paraId="30EF2249">
      <w:pPr>
        <w:widowControl/>
        <w:pBdr>
          <w:top w:val="none" w:color="auto" w:sz="0" w:space="0"/>
          <w:left w:val="none" w:color="auto" w:sz="0" w:space="0"/>
          <w:bottom w:val="none" w:color="auto" w:sz="0" w:space="0"/>
          <w:right w:val="none" w:color="auto" w:sz="0" w:space="0"/>
          <w:between w:val="none" w:color="auto" w:sz="0" w:space="0"/>
        </w:pBdr>
        <w:spacing w:after="160" w:line="259" w:lineRule="auto"/>
        <w:rPr>
          <w:rStyle w:val="25"/>
          <w:rFonts w:ascii="Calibri" w:hAnsi="Calibri" w:cs="Calibri" w:eastAsiaTheme="minorHAnsi"/>
          <w:color w:val="auto"/>
          <w:sz w:val="18"/>
          <w:szCs w:val="18"/>
          <w:u w:val="none"/>
        </w:rPr>
      </w:pPr>
    </w:p>
    <w:tbl>
      <w:tblPr>
        <w:tblStyle w:val="20"/>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1701"/>
        <w:gridCol w:w="2552"/>
        <w:gridCol w:w="5601"/>
      </w:tblGrid>
      <w:tr w14:paraId="4179AB7B">
        <w:tc>
          <w:tcPr>
            <w:tcW w:w="1701" w:type="dxa"/>
          </w:tcPr>
          <w:p w14:paraId="176B73C9">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ascii="Calibri" w:hAnsi="Calibri" w:cs="Calibri" w:eastAsiaTheme="minorHAnsi"/>
                <w:b/>
                <w:color w:val="auto"/>
                <w:sz w:val="18"/>
                <w:szCs w:val="18"/>
              </w:rPr>
            </w:pPr>
            <w:r>
              <w:rPr>
                <w:rStyle w:val="25"/>
                <w:rFonts w:ascii="Calibri" w:hAnsi="Calibri" w:cs="Calibri" w:eastAsiaTheme="minorHAnsi"/>
                <w:b/>
                <w:color w:val="auto"/>
                <w:sz w:val="18"/>
                <w:szCs w:val="18"/>
              </w:rPr>
              <w:t>Table of Content</w:t>
            </w:r>
          </w:p>
          <w:p w14:paraId="1045B3B9">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ascii="Calibri" w:hAnsi="Calibri" w:cs="Calibri" w:eastAsiaTheme="minorHAnsi"/>
                <w:color w:val="auto"/>
                <w:sz w:val="18"/>
                <w:szCs w:val="18"/>
                <w:u w:val="none"/>
              </w:rPr>
            </w:pPr>
          </w:p>
        </w:tc>
        <w:tc>
          <w:tcPr>
            <w:tcW w:w="2552" w:type="dxa"/>
          </w:tcPr>
          <w:p w14:paraId="5D0C818B">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ascii="Calibri" w:hAnsi="Calibri" w:cs="Calibri" w:eastAsiaTheme="minorHAnsi"/>
                <w:b/>
                <w:color w:val="auto"/>
                <w:sz w:val="18"/>
                <w:szCs w:val="18"/>
                <w:u w:val="none"/>
              </w:rPr>
            </w:pPr>
            <w:r>
              <w:rPr>
                <w:rStyle w:val="25"/>
                <w:rFonts w:ascii="Calibri" w:hAnsi="Calibri" w:cs="Calibri" w:eastAsiaTheme="minorHAnsi"/>
                <w:b/>
                <w:bCs/>
                <w:color w:val="auto"/>
                <w:sz w:val="18"/>
                <w:szCs w:val="18"/>
                <w:u w:val="none"/>
              </w:rPr>
              <w:t xml:space="preserve">1. </w:t>
            </w:r>
            <w:r>
              <w:rPr>
                <w:rFonts w:ascii="Calibri" w:hAnsi="Calibri" w:eastAsia="Calibri" w:cs="Calibri"/>
                <w:b/>
                <w:bCs/>
                <w:sz w:val="18"/>
                <w:szCs w:val="18"/>
              </w:rPr>
              <w:t>Exhibition Ov</w:t>
            </w:r>
            <w:r>
              <w:rPr>
                <w:rFonts w:ascii="Calibri" w:hAnsi="Calibri" w:eastAsia="Calibri" w:cs="Calibri"/>
                <w:b/>
                <w:sz w:val="18"/>
                <w:szCs w:val="18"/>
              </w:rPr>
              <w:t>erview</w:t>
            </w:r>
          </w:p>
          <w:p w14:paraId="43D29A52">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ascii="Calibri" w:hAnsi="Calibri" w:cs="Calibri" w:eastAsiaTheme="minorHAnsi"/>
                <w:b/>
                <w:color w:val="auto"/>
                <w:sz w:val="18"/>
                <w:szCs w:val="18"/>
                <w:u w:val="none"/>
              </w:rPr>
            </w:pPr>
            <w:r>
              <w:rPr>
                <w:rStyle w:val="25"/>
                <w:rFonts w:ascii="Calibri" w:hAnsi="Calibri" w:cs="Calibri" w:eastAsiaTheme="minorHAnsi"/>
                <w:b/>
                <w:color w:val="auto"/>
                <w:sz w:val="18"/>
                <w:szCs w:val="18"/>
                <w:u w:val="none"/>
              </w:rPr>
              <w:t xml:space="preserve">2. </w:t>
            </w:r>
            <w:r>
              <w:rPr>
                <w:rFonts w:ascii="Calibri" w:hAnsi="Calibri" w:cs="Calibri" w:eastAsiaTheme="minorHAnsi"/>
                <w:b/>
                <w:color w:val="auto"/>
                <w:kern w:val="0"/>
                <w:sz w:val="18"/>
                <w:szCs w:val="18"/>
              </w:rPr>
              <w:t>Exhibition Theme</w:t>
            </w:r>
          </w:p>
          <w:p w14:paraId="01771A0E">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ascii="Calibri" w:hAnsi="Calibri" w:cs="Calibri" w:eastAsiaTheme="minorHAnsi"/>
                <w:b/>
                <w:color w:val="auto"/>
                <w:sz w:val="18"/>
                <w:szCs w:val="18"/>
                <w:u w:val="none"/>
              </w:rPr>
            </w:pPr>
            <w:r>
              <w:rPr>
                <w:rStyle w:val="25"/>
                <w:rFonts w:ascii="Calibri" w:hAnsi="Calibri" w:cs="Calibri" w:eastAsiaTheme="minorHAnsi"/>
                <w:b/>
                <w:color w:val="auto"/>
                <w:sz w:val="18"/>
                <w:szCs w:val="18"/>
                <w:u w:val="none"/>
              </w:rPr>
              <w:t>3. Artworks</w:t>
            </w:r>
          </w:p>
          <w:p w14:paraId="296216E3">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ascii="Calibri" w:hAnsi="Calibri" w:cs="Calibri" w:eastAsiaTheme="minorHAnsi"/>
                <w:b/>
                <w:color w:val="auto"/>
                <w:sz w:val="18"/>
                <w:szCs w:val="18"/>
                <w:u w:val="none"/>
              </w:rPr>
            </w:pPr>
            <w:r>
              <w:rPr>
                <w:rStyle w:val="25"/>
                <w:rFonts w:ascii="Calibri" w:hAnsi="Calibri" w:cs="Calibri" w:eastAsiaTheme="minorHAnsi"/>
                <w:b/>
                <w:color w:val="auto"/>
                <w:sz w:val="18"/>
                <w:szCs w:val="18"/>
                <w:u w:val="none"/>
              </w:rPr>
              <w:t xml:space="preserve">4. Installation </w:t>
            </w:r>
            <w:r>
              <w:rPr>
                <w:rStyle w:val="25"/>
                <w:rFonts w:hint="default" w:ascii="Calibri" w:hAnsi="Calibri" w:cs="Calibri" w:eastAsiaTheme="minorHAnsi"/>
                <w:b/>
                <w:color w:val="auto"/>
                <w:sz w:val="18"/>
                <w:szCs w:val="18"/>
                <w:u w:val="none"/>
                <w:lang w:val="en-US"/>
              </w:rPr>
              <w:t>V</w:t>
            </w:r>
            <w:r>
              <w:rPr>
                <w:rStyle w:val="25"/>
                <w:rFonts w:ascii="Calibri" w:hAnsi="Calibri" w:cs="Calibri" w:eastAsiaTheme="minorHAnsi"/>
                <w:b/>
                <w:color w:val="auto"/>
                <w:sz w:val="18"/>
                <w:szCs w:val="18"/>
                <w:u w:val="none"/>
              </w:rPr>
              <w:t>iew</w:t>
            </w:r>
          </w:p>
          <w:p w14:paraId="512F2B87">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ascii="Calibri" w:hAnsi="Calibri" w:cs="Calibri" w:eastAsiaTheme="minorHAnsi"/>
                <w:b/>
                <w:color w:val="auto"/>
                <w:sz w:val="18"/>
                <w:szCs w:val="18"/>
                <w:u w:val="none"/>
              </w:rPr>
            </w:pPr>
            <w:r>
              <w:rPr>
                <w:rStyle w:val="25"/>
                <w:rFonts w:ascii="Calibri" w:hAnsi="Calibri" w:cs="Calibri" w:eastAsiaTheme="minorHAnsi"/>
                <w:b/>
                <w:color w:val="auto"/>
                <w:sz w:val="18"/>
                <w:szCs w:val="18"/>
                <w:u w:val="none"/>
              </w:rPr>
              <w:t>5. Artist Introduction</w:t>
            </w:r>
          </w:p>
          <w:p w14:paraId="61AA2D1F">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ascii="Calibri" w:hAnsi="Calibri" w:cs="Calibri" w:eastAsiaTheme="minorHAnsi"/>
                <w:b/>
                <w:color w:val="auto"/>
                <w:sz w:val="18"/>
                <w:szCs w:val="18"/>
                <w:u w:val="none"/>
              </w:rPr>
            </w:pPr>
            <w:r>
              <w:rPr>
                <w:rStyle w:val="25"/>
                <w:rFonts w:hint="default" w:ascii="Calibri" w:hAnsi="Calibri" w:cs="Calibri" w:eastAsiaTheme="minorHAnsi"/>
                <w:b/>
                <w:color w:val="auto"/>
                <w:sz w:val="18"/>
                <w:szCs w:val="18"/>
                <w:u w:val="none"/>
                <w:lang w:val="en-US"/>
              </w:rPr>
              <w:t>6</w:t>
            </w:r>
            <w:r>
              <w:rPr>
                <w:rStyle w:val="25"/>
                <w:rFonts w:ascii="Calibri" w:hAnsi="Calibri" w:cs="Calibri" w:eastAsiaTheme="minorHAnsi"/>
                <w:b/>
                <w:color w:val="auto"/>
                <w:sz w:val="18"/>
                <w:szCs w:val="18"/>
                <w:u w:val="none"/>
              </w:rPr>
              <w:t>. Artist CV</w:t>
            </w:r>
          </w:p>
        </w:tc>
        <w:tc>
          <w:tcPr>
            <w:tcW w:w="5601" w:type="dxa"/>
          </w:tcPr>
          <w:p w14:paraId="5891EBCE">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ascii="Calibri" w:hAnsi="Calibri" w:cs="Calibri" w:eastAsiaTheme="minorHAnsi"/>
                <w:color w:val="auto"/>
                <w:sz w:val="18"/>
                <w:szCs w:val="18"/>
                <w:u w:val="none"/>
              </w:rPr>
            </w:pPr>
            <w:r>
              <w:rPr>
                <w:rStyle w:val="25"/>
                <w:rFonts w:ascii="Calibri" w:hAnsi="Calibri" w:cs="Calibri" w:eastAsiaTheme="minorHAnsi"/>
                <w:color w:val="auto"/>
                <w:sz w:val="18"/>
                <w:szCs w:val="18"/>
                <w:u w:val="none"/>
              </w:rPr>
              <w:t>---------------------------------------------------------------------------2</w:t>
            </w:r>
          </w:p>
          <w:p w14:paraId="71102D1A">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ascii="Calibri" w:hAnsi="Calibri" w:cs="Calibri" w:eastAsiaTheme="minorHAnsi"/>
                <w:color w:val="auto"/>
                <w:sz w:val="18"/>
                <w:szCs w:val="18"/>
                <w:u w:val="none"/>
              </w:rPr>
            </w:pPr>
            <w:r>
              <w:rPr>
                <w:rStyle w:val="25"/>
                <w:rFonts w:ascii="Calibri" w:hAnsi="Calibri" w:cs="Calibri" w:eastAsiaTheme="minorHAnsi"/>
                <w:color w:val="auto"/>
                <w:sz w:val="18"/>
                <w:szCs w:val="18"/>
                <w:u w:val="none"/>
              </w:rPr>
              <w:t>-------------------------------------------------------------------------2-3</w:t>
            </w:r>
          </w:p>
          <w:p w14:paraId="149F3489">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hint="default" w:ascii="Calibri" w:hAnsi="Calibri" w:cs="Calibri" w:eastAsiaTheme="minorHAnsi"/>
                <w:color w:val="auto"/>
                <w:sz w:val="18"/>
                <w:szCs w:val="18"/>
                <w:u w:val="none"/>
                <w:lang w:val="en-US"/>
              </w:rPr>
            </w:pPr>
            <w:r>
              <w:rPr>
                <w:rStyle w:val="25"/>
                <w:rFonts w:ascii="Calibri" w:hAnsi="Calibri" w:cs="Calibri" w:eastAsiaTheme="minorHAnsi"/>
                <w:color w:val="auto"/>
                <w:sz w:val="18"/>
                <w:szCs w:val="18"/>
                <w:u w:val="none"/>
              </w:rPr>
              <w:t>-------------------------------------------------------------------------3-</w:t>
            </w:r>
            <w:r>
              <w:rPr>
                <w:rStyle w:val="25"/>
                <w:rFonts w:hint="default" w:ascii="Calibri" w:hAnsi="Calibri" w:cs="Calibri" w:eastAsiaTheme="minorHAnsi"/>
                <w:color w:val="auto"/>
                <w:sz w:val="18"/>
                <w:szCs w:val="18"/>
                <w:u w:val="none"/>
                <w:lang w:val="en-US"/>
              </w:rPr>
              <w:t>5</w:t>
            </w:r>
          </w:p>
          <w:p w14:paraId="3AAF2970">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hint="default" w:ascii="Calibri" w:hAnsi="Calibri" w:cs="Calibri" w:eastAsiaTheme="minorHAnsi"/>
                <w:color w:val="auto"/>
                <w:sz w:val="18"/>
                <w:szCs w:val="18"/>
                <w:u w:val="none"/>
                <w:lang w:val="en-US"/>
              </w:rPr>
            </w:pPr>
            <w:r>
              <w:rPr>
                <w:rStyle w:val="25"/>
                <w:rFonts w:ascii="Calibri" w:hAnsi="Calibri" w:cs="Calibri" w:eastAsiaTheme="minorHAnsi"/>
                <w:color w:val="auto"/>
                <w:sz w:val="18"/>
                <w:szCs w:val="18"/>
                <w:u w:val="none"/>
              </w:rPr>
              <w:t>------------------------------------------------------------------------</w:t>
            </w:r>
            <w:r>
              <w:rPr>
                <w:rStyle w:val="25"/>
                <w:rFonts w:hint="eastAsia" w:ascii="Calibri" w:hAnsi="Calibri" w:eastAsia="宋体" w:cs="Calibri"/>
                <w:color w:val="auto"/>
                <w:sz w:val="18"/>
                <w:szCs w:val="18"/>
                <w:u w:val="none"/>
                <w:lang w:val="en-US" w:eastAsia="zh-CN"/>
              </w:rPr>
              <w:t>-</w:t>
            </w:r>
            <w:r>
              <w:rPr>
                <w:rStyle w:val="25"/>
                <w:rFonts w:ascii="Calibri" w:hAnsi="Calibri" w:cs="Calibri" w:eastAsiaTheme="minorHAnsi"/>
                <w:color w:val="auto"/>
                <w:sz w:val="18"/>
                <w:szCs w:val="18"/>
                <w:u w:val="none"/>
              </w:rPr>
              <w:t>5-</w:t>
            </w:r>
            <w:r>
              <w:rPr>
                <w:rStyle w:val="25"/>
                <w:rFonts w:hint="default" w:ascii="Calibri" w:hAnsi="Calibri" w:cs="Calibri" w:eastAsiaTheme="minorHAnsi"/>
                <w:color w:val="auto"/>
                <w:sz w:val="18"/>
                <w:szCs w:val="18"/>
                <w:u w:val="none"/>
                <w:lang w:val="en-US"/>
              </w:rPr>
              <w:t>7</w:t>
            </w:r>
          </w:p>
          <w:p w14:paraId="6CD573F8">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hint="default" w:ascii="Calibri" w:hAnsi="Calibri" w:cs="Calibri" w:eastAsiaTheme="minorHAnsi"/>
                <w:color w:val="auto"/>
                <w:sz w:val="18"/>
                <w:szCs w:val="18"/>
                <w:u w:val="none"/>
                <w:lang w:val="en-US"/>
              </w:rPr>
            </w:pPr>
            <w:r>
              <w:rPr>
                <w:rStyle w:val="25"/>
                <w:rFonts w:ascii="Calibri" w:hAnsi="Calibri" w:cs="Calibri" w:eastAsiaTheme="minorHAnsi"/>
                <w:color w:val="auto"/>
                <w:sz w:val="18"/>
                <w:szCs w:val="18"/>
                <w:u w:val="none"/>
              </w:rPr>
              <w:t>-----------------------------------------------------------------------</w:t>
            </w:r>
            <w:r>
              <w:rPr>
                <w:rStyle w:val="25"/>
                <w:rFonts w:hint="default" w:ascii="Calibri" w:hAnsi="Calibri" w:cs="Calibri" w:eastAsiaTheme="minorHAnsi"/>
                <w:color w:val="auto"/>
                <w:sz w:val="18"/>
                <w:szCs w:val="18"/>
                <w:u w:val="none"/>
                <w:lang w:val="en-US"/>
              </w:rPr>
              <w:t>7-10</w:t>
            </w:r>
          </w:p>
          <w:p w14:paraId="53CED978">
            <w:pPr>
              <w:widowControl/>
              <w:pBdr>
                <w:top w:val="none" w:color="auto" w:sz="0" w:space="0"/>
                <w:left w:val="none" w:color="auto" w:sz="0" w:space="0"/>
                <w:bottom w:val="none" w:color="auto" w:sz="0" w:space="0"/>
                <w:right w:val="none" w:color="auto" w:sz="0" w:space="0"/>
                <w:between w:val="none" w:color="auto" w:sz="0" w:space="0"/>
              </w:pBdr>
              <w:spacing w:after="0" w:line="360" w:lineRule="auto"/>
              <w:rPr>
                <w:rStyle w:val="25"/>
                <w:rFonts w:hint="default" w:ascii="Calibri" w:hAnsi="Calibri" w:cs="Calibri" w:eastAsiaTheme="minorHAnsi"/>
                <w:color w:val="auto"/>
                <w:sz w:val="18"/>
                <w:szCs w:val="18"/>
                <w:u w:val="none"/>
                <w:lang w:val="en-US"/>
              </w:rPr>
            </w:pPr>
            <w:r>
              <w:rPr>
                <w:rStyle w:val="25"/>
                <w:rFonts w:ascii="Calibri" w:hAnsi="Calibri" w:cs="Calibri" w:eastAsiaTheme="minorHAnsi"/>
                <w:color w:val="auto"/>
                <w:sz w:val="18"/>
                <w:szCs w:val="18"/>
                <w:u w:val="none"/>
              </w:rPr>
              <w:t>----------------------------------------------------------------------</w:t>
            </w:r>
            <w:r>
              <w:rPr>
                <w:rStyle w:val="25"/>
                <w:rFonts w:hint="default" w:ascii="Calibri" w:hAnsi="Calibri" w:cs="Calibri" w:eastAsiaTheme="minorHAnsi"/>
                <w:color w:val="auto"/>
                <w:sz w:val="18"/>
                <w:szCs w:val="18"/>
                <w:u w:val="none"/>
                <w:lang w:val="en-US"/>
              </w:rPr>
              <w:t>10-15</w:t>
            </w:r>
          </w:p>
        </w:tc>
      </w:tr>
    </w:tbl>
    <w:p w14:paraId="2EFC53D2">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line="360" w:lineRule="auto"/>
        <w:rPr>
          <w:rStyle w:val="25"/>
          <w:rFonts w:ascii="Calibri" w:hAnsi="Calibri" w:cs="Calibri" w:eastAsiaTheme="minorHAnsi"/>
          <w:b/>
          <w:color w:val="auto"/>
          <w:sz w:val="24"/>
          <w:u w:val="none"/>
        </w:rPr>
      </w:pPr>
      <w:bookmarkStart w:id="0" w:name="_Hlk191133184"/>
    </w:p>
    <w:p w14:paraId="0E237DDE">
      <w:pPr>
        <w:widowControl/>
        <w:pBdr>
          <w:top w:val="none" w:color="auto" w:sz="0" w:space="0"/>
          <w:left w:val="none" w:color="auto" w:sz="0" w:space="0"/>
          <w:bottom w:val="none" w:color="auto" w:sz="0" w:space="0"/>
          <w:right w:val="none" w:color="auto" w:sz="0" w:space="0"/>
          <w:between w:val="none" w:color="auto" w:sz="0" w:space="0"/>
        </w:pBdr>
        <w:spacing w:after="160" w:line="259" w:lineRule="auto"/>
        <w:rPr>
          <w:rStyle w:val="25"/>
          <w:rFonts w:ascii="Calibri" w:hAnsi="Calibri" w:cs="Calibri" w:eastAsiaTheme="minorHAnsi"/>
          <w:b/>
          <w:color w:val="auto"/>
          <w:sz w:val="24"/>
          <w:u w:val="none"/>
        </w:rPr>
      </w:pPr>
      <w:r>
        <w:rPr>
          <w:rStyle w:val="25"/>
          <w:rFonts w:ascii="Calibri" w:hAnsi="Calibri" w:cs="Calibri" w:eastAsiaTheme="minorHAnsi"/>
          <w:b/>
          <w:color w:val="auto"/>
          <w:sz w:val="24"/>
          <w:u w:val="none"/>
        </w:rPr>
        <w:br w:type="page"/>
      </w:r>
    </w:p>
    <w:p w14:paraId="19797485">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line="360" w:lineRule="auto"/>
        <w:rPr>
          <w:rFonts w:ascii="Calibri" w:hAnsi="Calibri" w:cs="Calibri" w:eastAsiaTheme="minorEastAsia"/>
          <w:b/>
          <w:sz w:val="24"/>
          <w:szCs w:val="22"/>
        </w:rPr>
      </w:pPr>
      <w:r>
        <w:rPr>
          <w:rStyle w:val="25"/>
          <w:rFonts w:ascii="Calibri" w:hAnsi="Calibri" w:cs="Calibri" w:eastAsiaTheme="minorHAnsi"/>
          <w:b/>
          <w:color w:val="auto"/>
          <w:sz w:val="24"/>
          <w:u w:val="none"/>
        </w:rPr>
        <w:t xml:space="preserve">1. </w:t>
      </w:r>
      <w:r>
        <w:rPr>
          <w:rFonts w:ascii="Calibri" w:hAnsi="Calibri" w:eastAsia="Calibri" w:cs="Calibri"/>
          <w:b/>
          <w:sz w:val="24"/>
          <w:szCs w:val="22"/>
        </w:rPr>
        <w:t>Exhibition Overview</w:t>
      </w:r>
    </w:p>
    <w:p w14:paraId="58F084B1">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line="360" w:lineRule="auto"/>
        <w:rPr>
          <w:rFonts w:ascii="Calibri" w:hAnsi="Calibri" w:cs="Calibri" w:eastAsiaTheme="minorEastAsia"/>
          <w:b/>
          <w:sz w:val="22"/>
          <w:szCs w:val="22"/>
        </w:rPr>
      </w:pPr>
    </w:p>
    <w:bookmarkEnd w:id="0"/>
    <w:p w14:paraId="550A6821">
      <w:pPr>
        <w:spacing w:line="360" w:lineRule="auto"/>
        <w:rPr>
          <w:rFonts w:ascii="Calibri" w:hAnsi="Calibri" w:cs="Calibri"/>
        </w:rPr>
      </w:pPr>
      <w:r>
        <w:rPr>
          <w:rFonts w:ascii="Calibri" w:hAnsi="Calibri" w:cs="Calibri"/>
          <w:b/>
        </w:rPr>
        <w:t>ARARIO GALLERY SHANGHAI</w:t>
      </w:r>
      <w:r>
        <w:rPr>
          <w:rFonts w:ascii="Calibri" w:hAnsi="Calibri" w:cs="Calibri"/>
        </w:rPr>
        <w:t xml:space="preserve"> presents </w:t>
      </w:r>
      <w:r>
        <w:rPr>
          <w:rFonts w:ascii="Calibri" w:hAnsi="Calibri" w:cs="Calibri"/>
          <w:b/>
          <w:i/>
        </w:rPr>
        <w:t>After the Reaction</w:t>
      </w:r>
      <w:r>
        <w:rPr>
          <w:rFonts w:ascii="Calibri" w:hAnsi="Calibri" w:cs="Calibri"/>
        </w:rPr>
        <w:t xml:space="preserve">, a group exhibition by </w:t>
      </w:r>
      <w:r>
        <w:rPr>
          <w:rFonts w:ascii="Calibri" w:hAnsi="Calibri" w:cs="Calibri"/>
          <w:b/>
        </w:rPr>
        <w:t>CHEN Xiaozhi</w:t>
      </w:r>
      <w:r>
        <w:rPr>
          <w:rFonts w:ascii="Calibri" w:hAnsi="Calibri" w:cs="Calibri"/>
        </w:rPr>
        <w:t xml:space="preserve"> (b. 1980), </w:t>
      </w:r>
      <w:r>
        <w:rPr>
          <w:rFonts w:ascii="Calibri" w:hAnsi="Calibri" w:cs="Calibri"/>
          <w:b/>
          <w:bCs/>
        </w:rPr>
        <w:t>LU Chunsheng</w:t>
      </w:r>
      <w:r>
        <w:rPr>
          <w:rFonts w:ascii="Calibri" w:hAnsi="Calibri" w:cs="Calibri"/>
        </w:rPr>
        <w:t xml:space="preserve"> (b. 1968), </w:t>
      </w:r>
      <w:r>
        <w:rPr>
          <w:rFonts w:ascii="Calibri" w:hAnsi="Calibri" w:cs="Calibri"/>
          <w:b/>
          <w:bCs/>
        </w:rPr>
        <w:t>SUN Yiwen</w:t>
      </w:r>
      <w:r>
        <w:rPr>
          <w:rFonts w:ascii="Calibri" w:hAnsi="Calibri" w:cs="Calibri"/>
        </w:rPr>
        <w:t xml:space="preserve"> (b. 1991), and </w:t>
      </w:r>
      <w:r>
        <w:rPr>
          <w:rFonts w:ascii="Calibri" w:hAnsi="Calibri" w:cs="Calibri"/>
          <w:b/>
          <w:bCs/>
        </w:rPr>
        <w:t>YAN Heng</w:t>
      </w:r>
      <w:r>
        <w:rPr>
          <w:rFonts w:ascii="Calibri" w:hAnsi="Calibri" w:cs="Calibri"/>
        </w:rPr>
        <w:t xml:space="preserve"> (b. 1982)</w:t>
      </w:r>
      <w:r>
        <w:rPr>
          <w:rFonts w:ascii="Calibri" w:hAnsi="Calibri" w:cs="Calibri"/>
          <w:lang w:eastAsia="zh-CN"/>
        </w:rPr>
        <w:t xml:space="preserve">, which </w:t>
      </w:r>
      <w:r>
        <w:rPr>
          <w:rFonts w:hint="eastAsia" w:ascii="Calibri" w:hAnsi="Calibri" w:cs="Calibri"/>
          <w:lang w:eastAsia="zh-CN"/>
        </w:rPr>
        <w:t>e</w:t>
      </w:r>
      <w:r>
        <w:rPr>
          <w:rFonts w:ascii="Calibri" w:hAnsi="Calibri" w:cs="Calibri"/>
        </w:rPr>
        <w:t xml:space="preserve">mploys </w:t>
      </w:r>
      <w:r>
        <w:rPr>
          <w:rFonts w:ascii="Calibri" w:hAnsi="Calibri" w:cs="Calibri"/>
          <w:rtl/>
        </w:rPr>
        <w:t>“</w:t>
      </w:r>
      <w:r>
        <w:rPr>
          <w:rFonts w:ascii="Calibri" w:hAnsi="Calibri" w:cs="Calibri"/>
        </w:rPr>
        <w:t xml:space="preserve">chemistry” as a central metaphor to explore the ongoing effects of technological innovation, social structures, and historical narratives in contemporary life. Here, </w:t>
      </w:r>
      <w:r>
        <w:rPr>
          <w:rFonts w:ascii="Calibri" w:hAnsi="Calibri" w:cs="Calibri"/>
          <w:rtl/>
        </w:rPr>
        <w:t>“</w:t>
      </w:r>
      <w:r>
        <w:rPr>
          <w:rFonts w:ascii="Calibri" w:hAnsi="Calibri" w:cs="Calibri"/>
        </w:rPr>
        <w:t>chemistry” is not limited to a laboratory discipline but is understood as a mechanism of modernity concerned with transformation, refinement, acceleration, and control: technologies evolve, forms change, yet humanity</w:t>
      </w:r>
      <w:r>
        <w:rPr>
          <w:rFonts w:ascii="Calibri" w:hAnsi="Calibri" w:cs="Calibri"/>
          <w:rtl/>
        </w:rPr>
        <w:t>’</w:t>
      </w:r>
      <w:r>
        <w:rPr>
          <w:rFonts w:ascii="Calibri" w:hAnsi="Calibri" w:cs="Calibri"/>
        </w:rPr>
        <w:t xml:space="preserve">s impulse to convert the world into power and resources persists. In this sense, </w:t>
      </w:r>
      <w:r>
        <w:rPr>
          <w:rFonts w:ascii="Calibri" w:hAnsi="Calibri" w:cs="Calibri"/>
          <w:rtl/>
        </w:rPr>
        <w:t>“</w:t>
      </w:r>
      <w:r>
        <w:rPr>
          <w:rFonts w:ascii="Calibri" w:hAnsi="Calibri" w:cs="Calibri"/>
        </w:rPr>
        <w:t>chemistry” serves as a lens for understanding the structural contradictions of the contemporary world.</w:t>
      </w:r>
    </w:p>
    <w:p w14:paraId="09B1DE6B">
      <w:pPr>
        <w:pStyle w:val="55"/>
        <w:spacing w:before="0" w:beforeAutospacing="0" w:after="0" w:afterAutospacing="0" w:line="360" w:lineRule="auto"/>
        <w:jc w:val="both"/>
        <w:rPr>
          <w:rFonts w:ascii="Calibri" w:hAnsi="Calibri" w:cs="Calibri"/>
          <w:sz w:val="20"/>
          <w:szCs w:val="20"/>
          <w:u w:val="single"/>
        </w:rPr>
      </w:pPr>
    </w:p>
    <w:p w14:paraId="77016E97">
      <w:pPr>
        <w:widowControl/>
        <w:pBdr>
          <w:top w:val="none" w:color="auto" w:sz="0" w:space="0"/>
          <w:left w:val="none" w:color="auto" w:sz="0" w:space="0"/>
          <w:bottom w:val="none" w:color="auto" w:sz="0" w:space="0"/>
          <w:right w:val="none" w:color="auto" w:sz="0" w:space="0"/>
          <w:between w:val="none" w:color="auto" w:sz="0" w:space="0"/>
        </w:pBdr>
        <w:tabs>
          <w:tab w:val="left" w:pos="800"/>
          <w:tab w:val="left" w:pos="1600"/>
          <w:tab w:val="left" w:pos="2400"/>
          <w:tab w:val="left" w:pos="4290"/>
        </w:tabs>
        <w:autoSpaceDE w:val="0"/>
        <w:autoSpaceDN w:val="0"/>
        <w:spacing w:after="0" w:line="360" w:lineRule="auto"/>
        <w:rPr>
          <w:rFonts w:ascii="Calibri" w:hAnsi="Calibri" w:cs="Calibri" w:eastAsiaTheme="minorHAnsi"/>
          <w:b/>
          <w:color w:val="auto"/>
          <w:kern w:val="0"/>
          <w:sz w:val="24"/>
        </w:rPr>
      </w:pPr>
      <w:r>
        <w:rPr>
          <w:rFonts w:ascii="Calibri" w:hAnsi="Calibri" w:cs="Calibri" w:eastAsiaTheme="minorHAnsi"/>
          <w:b/>
          <w:color w:val="auto"/>
          <w:kern w:val="0"/>
          <w:sz w:val="24"/>
        </w:rPr>
        <w:t>2. Exhibition Theme</w:t>
      </w:r>
    </w:p>
    <w:p w14:paraId="5A1F2644">
      <w:pPr>
        <w:widowControl/>
        <w:pBdr>
          <w:top w:val="none" w:color="auto" w:sz="0" w:space="0"/>
          <w:left w:val="none" w:color="auto" w:sz="0" w:space="0"/>
          <w:bottom w:val="none" w:color="auto" w:sz="0" w:space="0"/>
          <w:right w:val="none" w:color="auto" w:sz="0" w:space="0"/>
          <w:between w:val="none" w:color="auto" w:sz="0" w:space="0"/>
        </w:pBdr>
        <w:tabs>
          <w:tab w:val="left" w:pos="800"/>
          <w:tab w:val="left" w:pos="1600"/>
          <w:tab w:val="left" w:pos="2400"/>
          <w:tab w:val="left" w:pos="4290"/>
        </w:tabs>
        <w:autoSpaceDE w:val="0"/>
        <w:autoSpaceDN w:val="0"/>
        <w:spacing w:after="0" w:line="360" w:lineRule="auto"/>
        <w:rPr>
          <w:rFonts w:ascii="Calibri" w:hAnsi="Calibri" w:cs="Calibri" w:eastAsiaTheme="minorHAnsi"/>
          <w:b/>
          <w:color w:val="auto"/>
          <w:kern w:val="0"/>
          <w:sz w:val="22"/>
        </w:rPr>
      </w:pPr>
    </w:p>
    <w:p w14:paraId="37BE24A3">
      <w:pPr>
        <w:spacing w:line="360" w:lineRule="auto"/>
        <w:rPr>
          <w:rFonts w:hint="eastAsia" w:ascii="Calibri" w:hAnsi="Calibri" w:eastAsia="Malgun Gothic" w:cs="Calibri"/>
        </w:rPr>
      </w:pPr>
      <w:r>
        <w:rPr>
          <w:rFonts w:ascii="Calibri" w:hAnsi="Calibri" w:eastAsia="Malgun Gothic" w:cs="Calibri"/>
        </w:rPr>
        <w:t xml:space="preserve">CHEN Xiaozhi constructs a contemporary </w:t>
      </w:r>
      <w:r>
        <w:rPr>
          <w:rFonts w:ascii="Calibri" w:hAnsi="Calibri" w:eastAsia="Malgun Gothic" w:cs="Calibri"/>
          <w:rtl w:val="0"/>
          <w:lang w:val="ar-SA"/>
        </w:rPr>
        <w:t>“</w:t>
      </w:r>
      <w:r>
        <w:rPr>
          <w:rFonts w:ascii="Calibri" w:hAnsi="Calibri" w:eastAsia="Malgun Gothic" w:cs="Calibri"/>
        </w:rPr>
        <w:t>cabinet of curiosities” through foil, glass, and ancient craftsmanship. Her work does not aim to reproduce history; rather, it activates time in the act of viewing through light, reflection, and accumulation. In CHEN</w:t>
      </w:r>
      <w:r>
        <w:rPr>
          <w:rFonts w:ascii="Calibri" w:hAnsi="Calibri" w:eastAsia="Malgun Gothic" w:cs="Calibri"/>
          <w:rtl w:val="0"/>
        </w:rPr>
        <w:t>’</w:t>
      </w:r>
      <w:r>
        <w:rPr>
          <w:rFonts w:ascii="Calibri" w:hAnsi="Calibri" w:eastAsia="Malgun Gothic" w:cs="Calibri"/>
        </w:rPr>
        <w:t>s practice, what remains invariant is not the historical forms or material traditions themselves, but the very modes through which time is perceived, observed, and refracted—a perceptual structure that continuously operates through light, reflection, and sedimentation.</w:t>
      </w:r>
    </w:p>
    <w:p w14:paraId="0914AF3B">
      <w:pPr>
        <w:spacing w:line="360" w:lineRule="auto"/>
        <w:rPr>
          <w:rFonts w:hint="eastAsia" w:ascii="Calibri" w:hAnsi="Calibri" w:eastAsia="Malgun Gothic" w:cs="Calibri"/>
        </w:rPr>
      </w:pPr>
      <w:r>
        <w:rPr>
          <w:rFonts w:ascii="Calibri" w:hAnsi="Calibri" w:eastAsia="Malgun Gothic" w:cs="Calibri"/>
        </w:rPr>
        <w:t>LU Chunsheng</w:t>
      </w:r>
      <w:r>
        <w:rPr>
          <w:rFonts w:ascii="Calibri" w:hAnsi="Calibri" w:eastAsia="Malgun Gothic" w:cs="Calibri"/>
          <w:rtl w:val="0"/>
        </w:rPr>
        <w:t>’</w:t>
      </w:r>
      <w:r>
        <w:rPr>
          <w:rFonts w:ascii="Calibri" w:hAnsi="Calibri" w:eastAsia="Malgun Gothic" w:cs="Calibri"/>
        </w:rPr>
        <w:t xml:space="preserve">s </w:t>
      </w:r>
      <w:r>
        <w:rPr>
          <w:rFonts w:ascii="Calibri" w:hAnsi="Calibri" w:eastAsia="Malgun Gothic" w:cs="Calibri"/>
          <w:i/>
          <w:iCs/>
        </w:rPr>
        <w:t>History of Chemistry</w:t>
      </w:r>
      <w:r>
        <w:rPr>
          <w:rFonts w:ascii="Calibri" w:hAnsi="Calibri" w:eastAsia="Malgun Gothic" w:cs="Calibri"/>
        </w:rPr>
        <w:t xml:space="preserve"> originates from a photograph of an offshore drilling platform: a massive structure almost entirely exposed above the water, emerging like a foreign object from the sea. In his perspective, the Asia-Pacific region resembles a continuously operating alchemical workshop. Through photography, LU interprets modernization as an ongoing process of alchemy: technologies are constantly updated, narratives are constantly reshaped, yet the desire to convert the world into resources and objects of control remains unaltered. In works such as </w:t>
      </w:r>
      <w:r>
        <w:rPr>
          <w:rFonts w:ascii="Calibri" w:hAnsi="Calibri" w:eastAsia="Malgun Gothic" w:cs="Calibri"/>
          <w:i/>
          <w:iCs/>
        </w:rPr>
        <w:t>Hey! Lana</w:t>
      </w:r>
      <w:r>
        <w:rPr>
          <w:rFonts w:ascii="Calibri" w:hAnsi="Calibri" w:eastAsia="Malgun Gothic" w:cs="Calibri"/>
        </w:rPr>
        <w:t xml:space="preserve"> and </w:t>
      </w:r>
      <w:r>
        <w:rPr>
          <w:rFonts w:ascii="Calibri" w:hAnsi="Calibri" w:eastAsia="Malgun Gothic" w:cs="Calibri"/>
          <w:i/>
          <w:iCs/>
        </w:rPr>
        <w:t>I Want to Be a Gentleman</w:t>
      </w:r>
      <w:r>
        <w:rPr>
          <w:rFonts w:ascii="Calibri" w:hAnsi="Calibri" w:eastAsia="Malgun Gothic" w:cs="Calibri"/>
        </w:rPr>
        <w:t>, this logic is translated into arrangements of bodies, spaces, and power: identities are updated, narratives rewritten, yet the ways in which power organizes the body persist.</w:t>
      </w:r>
    </w:p>
    <w:p w14:paraId="0EC00C9A">
      <w:pPr>
        <w:spacing w:line="360" w:lineRule="auto"/>
        <w:rPr>
          <w:rFonts w:hint="eastAsia" w:ascii="Calibri" w:hAnsi="Calibri" w:eastAsia="Malgun Gothic" w:cs="Calibri"/>
        </w:rPr>
      </w:pPr>
      <w:r>
        <w:rPr>
          <w:rFonts w:ascii="Calibri" w:hAnsi="Calibri" w:eastAsia="Malgun Gothic" w:cs="Calibri"/>
          <w:lang w:val="fr-FR"/>
        </w:rPr>
        <w:t>YAN Heng</w:t>
      </w:r>
      <w:r>
        <w:rPr>
          <w:rFonts w:ascii="Calibri" w:hAnsi="Calibri" w:eastAsia="Malgun Gothic" w:cs="Calibri"/>
          <w:rtl w:val="0"/>
        </w:rPr>
        <w:t>’</w:t>
      </w:r>
      <w:r>
        <w:rPr>
          <w:rFonts w:ascii="Calibri" w:hAnsi="Calibri" w:eastAsia="Malgun Gothic" w:cs="Calibri"/>
        </w:rPr>
        <w:t xml:space="preserve">s painting focuses on structural residues that continue to operate after moments of change have ostensibly concluded. </w:t>
      </w:r>
      <w:r>
        <w:rPr>
          <w:rFonts w:ascii="Calibri" w:hAnsi="Calibri" w:eastAsia="Malgun Gothic" w:cs="Calibri"/>
          <w:i/>
          <w:iCs/>
        </w:rPr>
        <w:t>Renewed Continuum</w:t>
      </w:r>
      <w:r>
        <w:rPr>
          <w:rFonts w:ascii="Calibri" w:hAnsi="Calibri" w:eastAsia="Malgun Gothic" w:cs="Calibri"/>
        </w:rPr>
        <w:t xml:space="preserve"> draws on the image of the Arhat Rāhula from Manpuku-ji Temple in Kyoto: the chest is opened to reveal a Buddha head within, and the body no longer functions as a complete individual but as a vessel through which meaning is stored, transmitted, and renewed. Grounded in the logic of inheritance, this figure is placed within a system composed of measuring instruments, circuitry, and utilitarian objects. Here, renewal no longer signifies rupture or rebirth, but a managed and maintained process—meanings may be replaced, while the structure itself continues to operate.</w:t>
      </w:r>
    </w:p>
    <w:p w14:paraId="7B928707">
      <w:pPr>
        <w:spacing w:line="360" w:lineRule="auto"/>
        <w:rPr>
          <w:rFonts w:hint="eastAsia" w:ascii="Calibri" w:hAnsi="Calibri" w:eastAsia="Malgun Gothic" w:cs="Calibri"/>
        </w:rPr>
      </w:pPr>
      <w:r>
        <w:rPr>
          <w:rFonts w:ascii="Calibri" w:hAnsi="Calibri" w:eastAsia="Malgun Gothic" w:cs="Calibri"/>
        </w:rPr>
        <w:t>Under this premise, YAN</w:t>
      </w:r>
      <w:r>
        <w:rPr>
          <w:rFonts w:ascii="Calibri" w:hAnsi="Calibri" w:eastAsia="Malgun Gothic" w:cs="Calibri"/>
          <w:rtl w:val="0"/>
        </w:rPr>
        <w:t>’</w:t>
      </w:r>
      <w:r>
        <w:rPr>
          <w:rFonts w:ascii="Calibri" w:hAnsi="Calibri" w:eastAsia="Malgun Gothic" w:cs="Calibri"/>
        </w:rPr>
        <w:t xml:space="preserve">s </w:t>
      </w:r>
      <w:r>
        <w:rPr>
          <w:rFonts w:ascii="Calibri" w:hAnsi="Calibri" w:eastAsia="Malgun Gothic" w:cs="Calibri"/>
          <w:i/>
          <w:iCs/>
        </w:rPr>
        <w:t>Poem Porn</w:t>
      </w:r>
      <w:r>
        <w:rPr>
          <w:rFonts w:ascii="Calibri" w:hAnsi="Calibri" w:eastAsia="Malgun Gothic" w:cs="Calibri"/>
        </w:rPr>
        <w:t xml:space="preserve"> series, can be understood as the material articulation of the same logic. Oysters belong simultaneously to marine ecology and to global systems of extraction, transportation, and consumption; their natural qualities and industrial logics converge on the surface, forming a material state that is repeatedly processed yet never fully resolved. No longer merely objects of observation, they become nodes within contemporary systems of cleaning, processing, and interpretation.</w:t>
      </w:r>
    </w:p>
    <w:p w14:paraId="0AD55259">
      <w:pPr>
        <w:spacing w:line="360" w:lineRule="auto"/>
        <w:rPr>
          <w:rFonts w:hint="eastAsia" w:ascii="Calibri" w:hAnsi="Calibri" w:eastAsia="Malgun Gothic" w:cs="Calibri"/>
        </w:rPr>
      </w:pPr>
      <w:r>
        <w:rPr>
          <w:rFonts w:ascii="Calibri" w:hAnsi="Calibri" w:eastAsia="Malgun Gothic" w:cs="Calibri"/>
        </w:rPr>
        <w:t>SUN Yiwen</w:t>
      </w:r>
      <w:r>
        <w:rPr>
          <w:rFonts w:ascii="Calibri" w:hAnsi="Calibri" w:eastAsia="Malgun Gothic" w:cs="Calibri"/>
          <w:rtl w:val="0"/>
        </w:rPr>
        <w:t>’</w:t>
      </w:r>
      <w:r>
        <w:rPr>
          <w:rFonts w:ascii="Calibri" w:hAnsi="Calibri" w:eastAsia="Malgun Gothic" w:cs="Calibri"/>
        </w:rPr>
        <w:t xml:space="preserve">s paintings position the body in states of imbalance, fall, and torsion, creating a distant resonance with classical depictions of </w:t>
      </w:r>
      <w:r>
        <w:rPr>
          <w:rFonts w:ascii="Calibri" w:hAnsi="Calibri" w:eastAsia="Malgun Gothic" w:cs="Calibri"/>
          <w:rtl w:val="0"/>
          <w:lang w:val="ar-SA"/>
        </w:rPr>
        <w:t>“</w:t>
      </w:r>
      <w:r>
        <w:rPr>
          <w:rFonts w:ascii="Calibri" w:hAnsi="Calibri" w:eastAsia="Malgun Gothic" w:cs="Calibri"/>
        </w:rPr>
        <w:t>the fall” in art history. Unlike religious or fate-driven narratives, the bodies in his works are not struck down by divine will but are shaped by institutions, capital, and social structures. While the meaning of the body constantly shifts, the structures that govern it remain unyielding, becoming one of the most direct yet imperceptible manifestations of contemporary social conditions.</w:t>
      </w:r>
    </w:p>
    <w:p w14:paraId="648B54D3">
      <w:pPr>
        <w:spacing w:line="360" w:lineRule="auto"/>
        <w:rPr>
          <w:rFonts w:hint="eastAsia" w:ascii="Calibri" w:hAnsi="Calibri" w:eastAsia="Malgun Gothic" w:cs="Calibri"/>
        </w:rPr>
      </w:pPr>
      <w:r>
        <w:rPr>
          <w:rFonts w:ascii="Calibri" w:hAnsi="Calibri" w:eastAsia="Malgun Gothic" w:cs="Calibri"/>
        </w:rPr>
        <w:t>This exhibition does not aim to reconstruct history. Rather, by juxtaposing practices across media and generations, it examines structural residues that continue to operate even after profound social, technological, and material transformations. These residues are not historical relics; they are embedded in the present through material forms, bodily orders, and spatial logic, continuously shaping the mechanisms by which reality functions. The exhibition foregrounds the disjunction between surface-level change and deep structural continuity in contemporary life, revealing how such disjunctions are perceived, maintained, and reproduced within everyday experience.</w:t>
      </w:r>
    </w:p>
    <w:p w14:paraId="76452D29">
      <w:pPr>
        <w:pStyle w:val="29"/>
        <w:tabs>
          <w:tab w:val="left" w:pos="4185"/>
          <w:tab w:val="right" w:pos="9746"/>
        </w:tabs>
        <w:wordWrap/>
        <w:overflowPunct w:val="0"/>
        <w:spacing w:line="360" w:lineRule="auto"/>
        <w:jc w:val="left"/>
        <w:rPr>
          <w:rFonts w:ascii="Calibri" w:hAnsi="Calibri" w:cs="Calibri" w:eastAsiaTheme="minorHAnsi"/>
          <w:b/>
          <w:bCs/>
          <w:sz w:val="22"/>
        </w:rPr>
      </w:pPr>
    </w:p>
    <w:p w14:paraId="6108625A">
      <w:pPr>
        <w:pStyle w:val="29"/>
        <w:numPr>
          <w:ilvl w:val="0"/>
          <w:numId w:val="1"/>
        </w:numPr>
        <w:tabs>
          <w:tab w:val="left" w:pos="4185"/>
          <w:tab w:val="right" w:pos="9746"/>
        </w:tabs>
        <w:wordWrap/>
        <w:overflowPunct w:val="0"/>
        <w:spacing w:line="360" w:lineRule="auto"/>
        <w:jc w:val="left"/>
        <w:rPr>
          <w:rStyle w:val="25"/>
          <w:rFonts w:ascii="Calibri" w:hAnsi="Calibri" w:cs="Calibri" w:eastAsiaTheme="minorHAnsi"/>
          <w:b/>
          <w:color w:val="auto"/>
          <w:sz w:val="24"/>
          <w:u w:val="none"/>
        </w:rPr>
      </w:pPr>
      <w:r>
        <w:rPr>
          <w:rStyle w:val="25"/>
          <w:rFonts w:ascii="Calibri" w:hAnsi="Calibri" w:cs="Calibri" w:eastAsiaTheme="minorHAnsi"/>
          <w:b/>
          <w:color w:val="auto"/>
          <w:sz w:val="24"/>
          <w:u w:val="none"/>
        </w:rPr>
        <w:t>Artworks</w:t>
      </w:r>
    </w:p>
    <w:p w14:paraId="2EE9D200">
      <w:pPr>
        <w:pStyle w:val="29"/>
        <w:tabs>
          <w:tab w:val="left" w:pos="4185"/>
          <w:tab w:val="right" w:pos="9746"/>
        </w:tabs>
        <w:wordWrap/>
        <w:overflowPunct w:val="0"/>
        <w:spacing w:line="360" w:lineRule="auto"/>
        <w:jc w:val="right"/>
        <w:rPr>
          <w:rStyle w:val="25"/>
          <w:rFonts w:ascii="Calibri" w:hAnsi="Calibri" w:cs="Calibri" w:eastAsiaTheme="minorHAnsi"/>
          <w:bCs/>
          <w:color w:val="FF0000"/>
          <w:sz w:val="16"/>
          <w:szCs w:val="16"/>
          <w:u w:val="none"/>
        </w:rPr>
      </w:pPr>
      <w:r>
        <w:rPr>
          <w:rStyle w:val="25"/>
          <w:rFonts w:ascii="Calibri" w:hAnsi="Calibri" w:cs="Calibri" w:eastAsiaTheme="minorHAnsi"/>
          <w:bCs/>
          <w:color w:val="FF0000"/>
          <w:sz w:val="16"/>
          <w:szCs w:val="16"/>
          <w:u w:val="none"/>
        </w:rPr>
        <w:t xml:space="preserve">*The high-resolution images can be downloaded via the Google Drive link provided on the first page. </w:t>
      </w:r>
    </w:p>
    <w:p w14:paraId="28C89095">
      <w:pPr>
        <w:pStyle w:val="29"/>
        <w:tabs>
          <w:tab w:val="left" w:pos="4185"/>
          <w:tab w:val="right" w:pos="9746"/>
        </w:tabs>
        <w:wordWrap/>
        <w:overflowPunct w:val="0"/>
        <w:spacing w:line="360" w:lineRule="auto"/>
        <w:jc w:val="right"/>
        <w:rPr>
          <w:rFonts w:ascii="Calibri" w:hAnsi="Calibri" w:cs="Calibri"/>
          <w:color w:val="FF0000"/>
          <w:sz w:val="16"/>
          <w:szCs w:val="16"/>
          <w:u w:val="single"/>
        </w:rPr>
      </w:pPr>
      <w:r>
        <w:rPr>
          <w:rStyle w:val="25"/>
          <w:rFonts w:ascii="Calibri" w:hAnsi="Calibri" w:cs="Calibri" w:eastAsiaTheme="minorHAnsi"/>
          <w:bCs/>
          <w:color w:val="FF0000"/>
          <w:sz w:val="16"/>
          <w:szCs w:val="16"/>
          <w:u w:val="none"/>
        </w:rPr>
        <w:t xml:space="preserve">*When using artwork images, please include the following copyright credit: </w:t>
      </w:r>
      <w:r>
        <w:rPr>
          <w:rFonts w:ascii="Calibri" w:hAnsi="Calibri" w:cs="Calibri"/>
          <w:color w:val="FF0000"/>
          <w:sz w:val="16"/>
          <w:szCs w:val="16"/>
          <w:u w:val="single"/>
        </w:rPr>
        <w:t>©202</w:t>
      </w:r>
      <w:r>
        <w:rPr>
          <w:rFonts w:hint="default" w:ascii="Calibri" w:hAnsi="Calibri" w:cs="Calibri"/>
          <w:color w:val="FF0000"/>
          <w:sz w:val="16"/>
          <w:szCs w:val="16"/>
          <w:u w:val="single"/>
          <w:lang w:val="en-US"/>
        </w:rPr>
        <w:t>6</w:t>
      </w:r>
      <w:r>
        <w:rPr>
          <w:rFonts w:ascii="Calibri" w:hAnsi="Calibri" w:cs="Calibri"/>
          <w:color w:val="FF0000"/>
          <w:sz w:val="16"/>
          <w:szCs w:val="16"/>
          <w:u w:val="single"/>
        </w:rPr>
        <w:t xml:space="preserve">. Courtesy of the Artist and Arario Gallery. </w:t>
      </w:r>
    </w:p>
    <w:p w14:paraId="369B51F2">
      <w:pPr>
        <w:pStyle w:val="29"/>
        <w:tabs>
          <w:tab w:val="left" w:pos="4185"/>
          <w:tab w:val="right" w:pos="9746"/>
        </w:tabs>
        <w:wordWrap/>
        <w:overflowPunct w:val="0"/>
        <w:spacing w:line="360" w:lineRule="auto"/>
        <w:jc w:val="right"/>
        <w:rPr>
          <w:rFonts w:ascii="Calibri" w:hAnsi="Calibri" w:cs="Calibri"/>
          <w:sz w:val="16"/>
          <w:szCs w:val="16"/>
          <w:u w:val="single"/>
        </w:rPr>
      </w:pPr>
    </w:p>
    <w:tbl>
      <w:tblPr>
        <w:tblStyle w:val="20"/>
        <w:tblW w:w="991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46"/>
        <w:gridCol w:w="4866"/>
      </w:tblGrid>
      <w:tr w14:paraId="09836DB9">
        <w:trPr>
          <w:jc w:val="center"/>
        </w:trPr>
        <w:tc>
          <w:tcPr>
            <w:tcW w:w="5046" w:type="dxa"/>
          </w:tcPr>
          <w:p w14:paraId="4CD38778">
            <w:pPr>
              <w:pStyle w:val="29"/>
              <w:wordWrap/>
              <w:overflowPunct w:val="0"/>
              <w:spacing w:line="276" w:lineRule="auto"/>
              <w:jc w:val="center"/>
              <w:rPr>
                <w:rFonts w:hint="eastAsia" w:eastAsia="宋体" w:cs="Arial"/>
                <w:sz w:val="16"/>
                <w:szCs w:val="16"/>
                <w:lang w:eastAsia="zh-CN"/>
              </w:rPr>
            </w:pPr>
            <w:r>
              <w:rPr>
                <w:rFonts w:hint="eastAsia" w:eastAsia="宋体" w:cs="Arial"/>
                <w:sz w:val="16"/>
                <w:szCs w:val="16"/>
                <w:lang w:eastAsia="zh-CN"/>
              </w:rPr>
              <w:drawing>
                <wp:inline distT="0" distB="0" distL="114300" distR="114300">
                  <wp:extent cx="1908810" cy="1440180"/>
                  <wp:effectExtent l="0" t="0" r="21590" b="7620"/>
                  <wp:docPr id="25" name="图片 25" descr="CHEN Xiaozhi 陈笑之, Labyrinthine Observatory (Lightbox) 迷宫 · 观象台 (灯箱),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HEN Xiaozhi 陈笑之, Labyrinthine Observatory (Lightbox) 迷宫 · 观象台 (灯箱), 2024"/>
                          <pic:cNvPicPr>
                            <a:picLocks noChangeAspect="1"/>
                          </pic:cNvPicPr>
                        </pic:nvPicPr>
                        <pic:blipFill>
                          <a:blip r:embed="rId9"/>
                          <a:stretch>
                            <a:fillRect/>
                          </a:stretch>
                        </pic:blipFill>
                        <pic:spPr>
                          <a:xfrm>
                            <a:off x="0" y="0"/>
                            <a:ext cx="1908810" cy="1440180"/>
                          </a:xfrm>
                          <a:prstGeom prst="rect">
                            <a:avLst/>
                          </a:prstGeom>
                        </pic:spPr>
                      </pic:pic>
                    </a:graphicData>
                  </a:graphic>
                </wp:inline>
              </w:drawing>
            </w:r>
          </w:p>
          <w:p w14:paraId="1125CAA2">
            <w:pPr>
              <w:pStyle w:val="29"/>
              <w:tabs>
                <w:tab w:val="left" w:pos="4185"/>
                <w:tab w:val="right" w:pos="9746"/>
              </w:tabs>
              <w:wordWrap/>
              <w:overflowPunct w:val="0"/>
              <w:spacing w:line="240" w:lineRule="auto"/>
              <w:jc w:val="left"/>
              <w:rPr>
                <w:rStyle w:val="25"/>
                <w:rFonts w:ascii="Calibri" w:hAnsi="Calibri" w:cs="Calibri" w:eastAsiaTheme="minorHAnsi"/>
                <w:bCs/>
                <w:color w:val="auto"/>
                <w:sz w:val="16"/>
                <w:szCs w:val="16"/>
                <w:u w:val="none"/>
              </w:rPr>
            </w:pPr>
            <w:r>
              <w:rPr>
                <w:rStyle w:val="25"/>
                <w:rFonts w:hint="default" w:ascii="Calibri" w:hAnsi="Calibri" w:cs="Calibri" w:eastAsiaTheme="minorHAnsi"/>
                <w:bCs/>
                <w:color w:val="auto"/>
                <w:sz w:val="16"/>
                <w:szCs w:val="16"/>
                <w:u w:val="none"/>
                <w:lang w:val="en-US" w:eastAsia="zh-CN"/>
              </w:rPr>
              <w:t>CHEN Xiaozhi</w:t>
            </w:r>
          </w:p>
          <w:p w14:paraId="35F35C89">
            <w:pPr>
              <w:pStyle w:val="29"/>
              <w:tabs>
                <w:tab w:val="left" w:pos="4185"/>
                <w:tab w:val="right" w:pos="9746"/>
              </w:tabs>
              <w:wordWrap/>
              <w:overflowPunct w:val="0"/>
              <w:spacing w:line="240" w:lineRule="auto"/>
              <w:jc w:val="left"/>
              <w:rPr>
                <w:rStyle w:val="25"/>
                <w:rFonts w:hint="default" w:ascii="Calibri" w:hAnsi="Calibri" w:cs="Calibri" w:eastAsiaTheme="minorHAnsi"/>
                <w:bCs/>
                <w:color w:val="auto"/>
                <w:sz w:val="16"/>
                <w:szCs w:val="16"/>
                <w:u w:val="none"/>
              </w:rPr>
            </w:pPr>
            <w:r>
              <w:rPr>
                <w:rStyle w:val="25"/>
                <w:rFonts w:hint="default" w:ascii="Calibri" w:hAnsi="Calibri" w:cs="Calibri" w:eastAsiaTheme="minorHAnsi"/>
                <w:b/>
                <w:bCs w:val="0"/>
                <w:i/>
                <w:iCs/>
                <w:color w:val="auto"/>
                <w:sz w:val="16"/>
                <w:szCs w:val="16"/>
                <w:u w:val="none"/>
                <w:lang w:val="en-US" w:eastAsia="zh-CN"/>
              </w:rPr>
              <w:t>Labyrinthine Observatory (Lightbox)</w:t>
            </w:r>
            <w:r>
              <w:rPr>
                <w:rStyle w:val="25"/>
                <w:rFonts w:hint="default" w:ascii="Calibri" w:hAnsi="Calibri" w:cs="Calibri" w:eastAsiaTheme="minorHAnsi"/>
                <w:bCs/>
                <w:color w:val="auto"/>
                <w:sz w:val="16"/>
                <w:szCs w:val="16"/>
                <w:u w:val="none"/>
                <w:lang w:val="en-US" w:eastAsia="zh-CN"/>
              </w:rPr>
              <w:t>, 2024</w:t>
            </w:r>
          </w:p>
          <w:p w14:paraId="0D3A62A8">
            <w:pPr>
              <w:pStyle w:val="29"/>
              <w:tabs>
                <w:tab w:val="left" w:pos="4185"/>
                <w:tab w:val="right" w:pos="9746"/>
              </w:tabs>
              <w:wordWrap/>
              <w:overflowPunct w:val="0"/>
              <w:spacing w:line="240" w:lineRule="auto"/>
              <w:jc w:val="left"/>
              <w:rPr>
                <w:rStyle w:val="25"/>
                <w:rFonts w:hint="default" w:ascii="Calibri" w:hAnsi="Calibri" w:cs="Calibri" w:eastAsiaTheme="minorHAnsi"/>
                <w:bCs/>
                <w:color w:val="auto"/>
                <w:sz w:val="16"/>
                <w:szCs w:val="16"/>
                <w:u w:val="none"/>
              </w:rPr>
            </w:pPr>
            <w:r>
              <w:rPr>
                <w:rStyle w:val="25"/>
                <w:rFonts w:hint="default" w:ascii="Calibri" w:hAnsi="Calibri" w:cs="Calibri" w:eastAsiaTheme="minorHAnsi"/>
                <w:bCs/>
                <w:color w:val="auto"/>
                <w:sz w:val="16"/>
                <w:szCs w:val="16"/>
                <w:u w:val="none"/>
                <w:lang w:val="en-US" w:eastAsia="zh-CN"/>
              </w:rPr>
              <w:t>Palladium Leaf, Colored Silver Leaf, Natural Mineral Color, Glass, European Antique Solid Wood Frame, Lightbox</w:t>
            </w:r>
          </w:p>
          <w:p w14:paraId="512A25C8">
            <w:pPr>
              <w:pStyle w:val="29"/>
              <w:tabs>
                <w:tab w:val="left" w:pos="4185"/>
                <w:tab w:val="right" w:pos="9746"/>
              </w:tabs>
              <w:wordWrap/>
              <w:overflowPunct w:val="0"/>
              <w:spacing w:line="240" w:lineRule="auto"/>
              <w:jc w:val="left"/>
              <w:rPr>
                <w:rFonts w:hint="eastAsia" w:eastAsia="宋体" w:cs="Arial"/>
                <w:sz w:val="16"/>
                <w:szCs w:val="16"/>
                <w:lang w:eastAsia="zh-CN"/>
              </w:rPr>
            </w:pPr>
            <w:r>
              <w:rPr>
                <w:rStyle w:val="25"/>
                <w:rFonts w:hint="default" w:ascii="Calibri" w:hAnsi="Calibri" w:cs="Calibri" w:eastAsiaTheme="minorHAnsi"/>
                <w:bCs/>
                <w:color w:val="auto"/>
                <w:sz w:val="16"/>
                <w:szCs w:val="16"/>
                <w:u w:val="none"/>
                <w:lang w:val="en-US" w:eastAsia="zh-CN"/>
              </w:rPr>
              <w:t>33 x 44 cm</w:t>
            </w:r>
          </w:p>
        </w:tc>
        <w:tc>
          <w:tcPr>
            <w:tcW w:w="4866" w:type="dxa"/>
          </w:tcPr>
          <w:p w14:paraId="56C4BC8B">
            <w:pPr>
              <w:pStyle w:val="29"/>
              <w:wordWrap/>
              <w:overflowPunct w:val="0"/>
              <w:spacing w:line="276" w:lineRule="auto"/>
              <w:jc w:val="center"/>
              <w:rPr>
                <w:rFonts w:hint="eastAsia" w:eastAsia="宋体" w:cs="Arial"/>
                <w:b/>
                <w:sz w:val="16"/>
                <w:szCs w:val="16"/>
                <w:lang w:eastAsia="zh-CN"/>
              </w:rPr>
            </w:pPr>
            <w:r>
              <w:rPr>
                <w:rFonts w:hint="eastAsia" w:eastAsia="宋体" w:cs="Arial"/>
                <w:b/>
                <w:sz w:val="16"/>
                <w:szCs w:val="16"/>
                <w:lang w:eastAsia="zh-CN"/>
              </w:rPr>
              <w:drawing>
                <wp:inline distT="0" distB="0" distL="114300" distR="114300">
                  <wp:extent cx="1458595" cy="1440180"/>
                  <wp:effectExtent l="0" t="0" r="14605" b="7620"/>
                  <wp:docPr id="26" name="图片 26" descr="/Volumes/ARARIO2026/202601_反应之后/3. Image/1. Artworks/CHEN Xiaozhi 陈笑之, Image License – Occluded Center (Square) 图像许可－中心不可见 (正方形), 2024.jpgCHEN Xiaozhi 陈笑之, Image License – Occluded Center (Square) 图像许可－中心不可见 (正方形),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Volumes/ARARIO2026/202601_反应之后/3. Image/1. Artworks/CHEN Xiaozhi 陈笑之, Image License – Occluded Center (Square) 图像许可－中心不可见 (正方形), 2024.jpgCHEN Xiaozhi 陈笑之, Image License – Occluded Center (Square) 图像许可－中心不可见 (正方形), 2024"/>
                          <pic:cNvPicPr>
                            <a:picLocks noChangeAspect="1"/>
                          </pic:cNvPicPr>
                        </pic:nvPicPr>
                        <pic:blipFill>
                          <a:blip r:embed="rId10"/>
                          <a:srcRect t="740" b="740"/>
                          <a:stretch>
                            <a:fillRect/>
                          </a:stretch>
                        </pic:blipFill>
                        <pic:spPr>
                          <a:xfrm>
                            <a:off x="0" y="0"/>
                            <a:ext cx="1458595" cy="1440180"/>
                          </a:xfrm>
                          <a:prstGeom prst="rect">
                            <a:avLst/>
                          </a:prstGeom>
                        </pic:spPr>
                      </pic:pic>
                    </a:graphicData>
                  </a:graphic>
                </wp:inline>
              </w:drawing>
            </w:r>
          </w:p>
          <w:p w14:paraId="645EF546">
            <w:pPr>
              <w:pStyle w:val="29"/>
              <w:tabs>
                <w:tab w:val="left" w:pos="4185"/>
                <w:tab w:val="right" w:pos="9746"/>
              </w:tabs>
              <w:wordWrap/>
              <w:overflowPunct w:val="0"/>
              <w:spacing w:line="240" w:lineRule="auto"/>
              <w:jc w:val="left"/>
              <w:rPr>
                <w:rStyle w:val="25"/>
                <w:rFonts w:hint="default" w:ascii="Calibri" w:hAnsi="Calibri" w:cs="Calibri" w:eastAsiaTheme="minorHAnsi"/>
                <w:bCs/>
                <w:color w:val="auto"/>
                <w:sz w:val="16"/>
                <w:szCs w:val="16"/>
                <w:u w:val="none"/>
                <w:lang w:val="en-US" w:eastAsia="zh-CN"/>
              </w:rPr>
            </w:pPr>
            <w:r>
              <w:rPr>
                <w:rStyle w:val="25"/>
                <w:rFonts w:hint="default" w:ascii="Calibri" w:hAnsi="Calibri" w:cs="Calibri" w:eastAsiaTheme="minorHAnsi"/>
                <w:bCs/>
                <w:color w:val="auto"/>
                <w:sz w:val="16"/>
                <w:szCs w:val="16"/>
                <w:u w:val="none"/>
                <w:lang w:val="en-US" w:eastAsia="zh-CN"/>
              </w:rPr>
              <w:t>CHEN Xiaozhi</w:t>
            </w:r>
          </w:p>
          <w:p w14:paraId="440B8C7E">
            <w:pPr>
              <w:pStyle w:val="29"/>
              <w:tabs>
                <w:tab w:val="left" w:pos="4185"/>
                <w:tab w:val="right" w:pos="9746"/>
              </w:tabs>
              <w:wordWrap/>
              <w:overflowPunct w:val="0"/>
              <w:spacing w:line="240" w:lineRule="auto"/>
              <w:jc w:val="left"/>
              <w:rPr>
                <w:rStyle w:val="25"/>
                <w:rFonts w:hint="default" w:ascii="Calibri" w:hAnsi="Calibri" w:cs="Calibri" w:eastAsiaTheme="minorHAnsi"/>
                <w:bCs/>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Image License – Occluded Center (Square)</w:t>
            </w:r>
            <w:r>
              <w:rPr>
                <w:rStyle w:val="25"/>
                <w:rFonts w:hint="default" w:ascii="Calibri" w:hAnsi="Calibri" w:cs="Calibri" w:eastAsiaTheme="minorHAnsi"/>
                <w:bCs/>
                <w:color w:val="auto"/>
                <w:sz w:val="16"/>
                <w:szCs w:val="16"/>
                <w:u w:val="none"/>
                <w:lang w:val="en-US" w:eastAsia="zh-CN"/>
              </w:rPr>
              <w:t>, 2024</w:t>
            </w:r>
            <w:r>
              <w:rPr>
                <w:rStyle w:val="25"/>
                <w:rFonts w:hint="default" w:ascii="Calibri" w:hAnsi="Calibri" w:cs="Calibri" w:eastAsiaTheme="minorHAnsi"/>
                <w:bCs/>
                <w:color w:val="auto"/>
                <w:sz w:val="16"/>
                <w:szCs w:val="16"/>
                <w:u w:val="none"/>
                <w:lang w:val="en-US" w:eastAsia="zh-CN"/>
              </w:rPr>
              <w:br w:type="textWrapping"/>
            </w:r>
            <w:r>
              <w:rPr>
                <w:rStyle w:val="25"/>
                <w:rFonts w:hint="default" w:ascii="Calibri" w:hAnsi="Calibri" w:cs="Calibri" w:eastAsiaTheme="minorHAnsi"/>
                <w:bCs/>
                <w:color w:val="auto"/>
                <w:sz w:val="16"/>
                <w:szCs w:val="16"/>
                <w:u w:val="none"/>
                <w:lang w:val="en-US" w:eastAsia="zh-CN"/>
              </w:rPr>
              <w:t>24k Gold Leaf, Natural mineral color, Rabbit skin glue, Birch Board</w:t>
            </w:r>
          </w:p>
          <w:p w14:paraId="602EE076">
            <w:pPr>
              <w:pStyle w:val="29"/>
              <w:tabs>
                <w:tab w:val="left" w:pos="4185"/>
                <w:tab w:val="right" w:pos="9746"/>
              </w:tabs>
              <w:wordWrap/>
              <w:overflowPunct w:val="0"/>
              <w:spacing w:line="240" w:lineRule="auto"/>
              <w:jc w:val="left"/>
              <w:rPr>
                <w:rFonts w:hint="eastAsia" w:eastAsia="宋体" w:cs="Arial"/>
                <w:b/>
                <w:sz w:val="16"/>
                <w:szCs w:val="16"/>
                <w:lang w:eastAsia="zh-CN"/>
              </w:rPr>
            </w:pPr>
            <w:r>
              <w:rPr>
                <w:rStyle w:val="25"/>
                <w:rFonts w:hint="default" w:ascii="Calibri" w:hAnsi="Calibri" w:cs="Calibri" w:eastAsiaTheme="minorHAnsi"/>
                <w:bCs/>
                <w:color w:val="auto"/>
                <w:sz w:val="16"/>
                <w:szCs w:val="16"/>
                <w:u w:val="none"/>
                <w:lang w:val="en-US" w:eastAsia="zh-CN"/>
              </w:rPr>
              <w:t>40 x 40 cm</w:t>
            </w:r>
          </w:p>
        </w:tc>
      </w:tr>
      <w:tr w14:paraId="4A732870">
        <w:trPr>
          <w:trHeight w:val="2122" w:hRule="atLeast"/>
          <w:jc w:val="center"/>
        </w:trPr>
        <w:tc>
          <w:tcPr>
            <w:tcW w:w="5046" w:type="dxa"/>
          </w:tcPr>
          <w:p w14:paraId="0252898F">
            <w:pPr>
              <w:pStyle w:val="29"/>
              <w:wordWrap/>
              <w:overflowPunct w:val="0"/>
              <w:spacing w:line="276" w:lineRule="auto"/>
              <w:jc w:val="center"/>
              <w:rPr>
                <w:rFonts w:hint="eastAsia" w:eastAsia="宋体" w:cs="Arial"/>
                <w:sz w:val="16"/>
                <w:szCs w:val="16"/>
                <w:lang w:eastAsia="zh-CN"/>
              </w:rPr>
            </w:pPr>
            <w:r>
              <w:rPr>
                <w:rFonts w:hint="eastAsia" w:eastAsia="宋体" w:cs="Arial"/>
                <w:sz w:val="16"/>
                <w:szCs w:val="16"/>
                <w:lang w:eastAsia="zh-CN"/>
              </w:rPr>
              <w:drawing>
                <wp:inline distT="0" distB="0" distL="114300" distR="114300">
                  <wp:extent cx="1144905" cy="1440180"/>
                  <wp:effectExtent l="0" t="0" r="23495" b="7620"/>
                  <wp:docPr id="28" name="图片 28" descr="CHEN Xiaozhi 陈笑之, Image License – Visualization (Rectangular) 图像许可-显像 (长方形),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HEN Xiaozhi 陈笑之, Image License – Visualization (Rectangular) 图像许可-显像 (长方形), 2025"/>
                          <pic:cNvPicPr>
                            <a:picLocks noChangeAspect="1"/>
                          </pic:cNvPicPr>
                        </pic:nvPicPr>
                        <pic:blipFill>
                          <a:blip r:embed="rId11"/>
                          <a:stretch>
                            <a:fillRect/>
                          </a:stretch>
                        </pic:blipFill>
                        <pic:spPr>
                          <a:xfrm>
                            <a:off x="0" y="0"/>
                            <a:ext cx="1144905" cy="1440180"/>
                          </a:xfrm>
                          <a:prstGeom prst="rect">
                            <a:avLst/>
                          </a:prstGeom>
                        </pic:spPr>
                      </pic:pic>
                    </a:graphicData>
                  </a:graphic>
                </wp:inline>
              </w:drawing>
            </w:r>
          </w:p>
          <w:p w14:paraId="030E833B">
            <w:pPr>
              <w:pStyle w:val="29"/>
              <w:tabs>
                <w:tab w:val="left" w:pos="4185"/>
                <w:tab w:val="right" w:pos="9746"/>
              </w:tabs>
              <w:wordWrap/>
              <w:overflowPunct w:val="0"/>
              <w:spacing w:line="240" w:lineRule="auto"/>
              <w:jc w:val="left"/>
              <w:rPr>
                <w:rStyle w:val="25"/>
                <w:rFonts w:hint="default" w:ascii="Calibri" w:hAnsi="Calibri" w:cs="Calibri" w:eastAsiaTheme="minorHAnsi"/>
                <w:bCs/>
                <w:color w:val="auto"/>
                <w:sz w:val="16"/>
                <w:szCs w:val="16"/>
                <w:u w:val="none"/>
                <w:lang w:val="en-US" w:eastAsia="zh-CN"/>
              </w:rPr>
            </w:pPr>
            <w:r>
              <w:rPr>
                <w:rStyle w:val="25"/>
                <w:rFonts w:hint="default" w:ascii="Calibri" w:hAnsi="Calibri" w:cs="Calibri" w:eastAsiaTheme="minorHAnsi"/>
                <w:bCs/>
                <w:color w:val="auto"/>
                <w:sz w:val="16"/>
                <w:szCs w:val="16"/>
                <w:u w:val="none"/>
                <w:lang w:val="en-US" w:eastAsia="zh-CN"/>
              </w:rPr>
              <w:t>CHEN Xiaozhi</w:t>
            </w:r>
          </w:p>
          <w:p w14:paraId="2297264F">
            <w:pPr>
              <w:pStyle w:val="29"/>
              <w:tabs>
                <w:tab w:val="left" w:pos="4185"/>
                <w:tab w:val="right" w:pos="9746"/>
              </w:tabs>
              <w:wordWrap/>
              <w:overflowPunct w:val="0"/>
              <w:spacing w:line="240" w:lineRule="auto"/>
              <w:jc w:val="left"/>
              <w:rPr>
                <w:rStyle w:val="25"/>
                <w:rFonts w:hint="default" w:ascii="Calibri" w:hAnsi="Calibri" w:cs="Calibri" w:eastAsiaTheme="minorHAnsi"/>
                <w:bCs/>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Image License – Visualization (Rectangular)</w:t>
            </w:r>
            <w:r>
              <w:rPr>
                <w:rStyle w:val="25"/>
                <w:rFonts w:hint="default" w:ascii="Calibri" w:hAnsi="Calibri" w:cs="Calibri" w:eastAsiaTheme="minorHAnsi"/>
                <w:bCs/>
                <w:color w:val="auto"/>
                <w:sz w:val="16"/>
                <w:szCs w:val="16"/>
                <w:u w:val="none"/>
                <w:lang w:val="en-US" w:eastAsia="zh-CN"/>
              </w:rPr>
              <w:t>, 2025</w:t>
            </w:r>
            <w:r>
              <w:rPr>
                <w:rStyle w:val="25"/>
                <w:rFonts w:hint="default" w:ascii="Calibri" w:hAnsi="Calibri" w:cs="Calibri" w:eastAsiaTheme="minorHAnsi"/>
                <w:bCs/>
                <w:color w:val="auto"/>
                <w:sz w:val="16"/>
                <w:szCs w:val="16"/>
                <w:u w:val="none"/>
                <w:lang w:val="en-US" w:eastAsia="zh-CN"/>
              </w:rPr>
              <w:br w:type="textWrapping"/>
            </w:r>
            <w:r>
              <w:rPr>
                <w:rStyle w:val="25"/>
                <w:rFonts w:hint="default" w:ascii="Calibri" w:hAnsi="Calibri" w:cs="Calibri" w:eastAsiaTheme="minorHAnsi"/>
                <w:bCs/>
                <w:color w:val="auto"/>
                <w:sz w:val="16"/>
                <w:szCs w:val="16"/>
                <w:u w:val="none"/>
                <w:lang w:val="en-US" w:eastAsia="zh-CN"/>
              </w:rPr>
              <w:t>24k Gold Leaf, Rabbit skin glue, Birch Board</w:t>
            </w:r>
          </w:p>
          <w:p w14:paraId="5C2F87E2">
            <w:pPr>
              <w:pStyle w:val="29"/>
              <w:tabs>
                <w:tab w:val="left" w:pos="4185"/>
                <w:tab w:val="right" w:pos="9746"/>
              </w:tabs>
              <w:wordWrap/>
              <w:overflowPunct w:val="0"/>
              <w:spacing w:line="240" w:lineRule="auto"/>
              <w:jc w:val="left"/>
              <w:rPr>
                <w:rFonts w:hint="eastAsia" w:eastAsia="宋体" w:cs="Arial"/>
                <w:sz w:val="16"/>
                <w:szCs w:val="16"/>
                <w:lang w:eastAsia="zh-CN"/>
              </w:rPr>
            </w:pPr>
            <w:r>
              <w:rPr>
                <w:rStyle w:val="25"/>
                <w:rFonts w:hint="default" w:ascii="Calibri" w:hAnsi="Calibri" w:cs="Calibri" w:eastAsiaTheme="minorHAnsi"/>
                <w:bCs/>
                <w:color w:val="auto"/>
                <w:sz w:val="16"/>
                <w:szCs w:val="16"/>
                <w:u w:val="none"/>
                <w:lang w:val="en-US" w:eastAsia="zh-CN"/>
              </w:rPr>
              <w:t>40 x 50 cm</w:t>
            </w:r>
          </w:p>
        </w:tc>
        <w:tc>
          <w:tcPr>
            <w:tcW w:w="4866" w:type="dxa"/>
          </w:tcPr>
          <w:p w14:paraId="333AFFE5">
            <w:pPr>
              <w:pStyle w:val="29"/>
              <w:wordWrap/>
              <w:overflowPunct w:val="0"/>
              <w:spacing w:line="360" w:lineRule="auto"/>
              <w:jc w:val="center"/>
              <w:rPr>
                <w:rFonts w:hint="eastAsia" w:eastAsia="宋体" w:cs="Arial"/>
                <w:b/>
                <w:sz w:val="16"/>
                <w:szCs w:val="16"/>
                <w:lang w:eastAsia="zh-CN"/>
              </w:rPr>
            </w:pPr>
            <w:r>
              <w:rPr>
                <w:rFonts w:hint="eastAsia" w:eastAsia="宋体" w:cs="Arial"/>
                <w:b/>
                <w:sz w:val="16"/>
                <w:szCs w:val="16"/>
                <w:lang w:eastAsia="zh-CN"/>
              </w:rPr>
              <w:drawing>
                <wp:inline distT="0" distB="0" distL="114300" distR="114300">
                  <wp:extent cx="1240155" cy="1440180"/>
                  <wp:effectExtent l="0" t="0" r="4445" b="7620"/>
                  <wp:docPr id="29" name="图片 29" descr="/Volumes/ARARIO2026/202601_反应之后/3. Image/1. Artworks/CHEN Xiaozhi 陈笑之, Light (Circular) 光 (圆形), 2024.JPGCHEN Xiaozhi 陈笑之, Light (Circular) 光 (圆形),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Volumes/ARARIO2026/202601_反应之后/3. Image/1. Artworks/CHEN Xiaozhi 陈笑之, Light (Circular) 光 (圆形), 2024.JPGCHEN Xiaozhi 陈笑之, Light (Circular) 光 (圆形), 2024"/>
                          <pic:cNvPicPr>
                            <a:picLocks noChangeAspect="1"/>
                          </pic:cNvPicPr>
                        </pic:nvPicPr>
                        <pic:blipFill>
                          <a:blip r:embed="rId12"/>
                          <a:srcRect t="2023" b="2023"/>
                          <a:stretch>
                            <a:fillRect/>
                          </a:stretch>
                        </pic:blipFill>
                        <pic:spPr>
                          <a:xfrm>
                            <a:off x="0" y="0"/>
                            <a:ext cx="1240155" cy="1440180"/>
                          </a:xfrm>
                          <a:prstGeom prst="rect">
                            <a:avLst/>
                          </a:prstGeom>
                        </pic:spPr>
                      </pic:pic>
                    </a:graphicData>
                  </a:graphic>
                </wp:inline>
              </w:drawing>
            </w:r>
          </w:p>
          <w:p w14:paraId="5903BB57">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CHEN Xiaozhi</w:t>
            </w:r>
          </w:p>
          <w:p w14:paraId="3A4E9127">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Light (Circular)</w:t>
            </w:r>
            <w:r>
              <w:rPr>
                <w:rStyle w:val="25"/>
                <w:rFonts w:hint="default" w:ascii="Calibri" w:hAnsi="Calibri" w:cs="Calibri" w:eastAsiaTheme="minorHAnsi"/>
                <w:b w:val="0"/>
                <w:bCs/>
                <w:i w:val="0"/>
                <w:iCs w:val="0"/>
                <w:color w:val="auto"/>
                <w:sz w:val="16"/>
                <w:szCs w:val="16"/>
                <w:u w:val="none"/>
                <w:lang w:val="en-US" w:eastAsia="zh-CN"/>
              </w:rPr>
              <w:t>, 2024</w:t>
            </w:r>
            <w:r>
              <w:rPr>
                <w:rStyle w:val="25"/>
                <w:rFonts w:hint="default" w:ascii="Calibri" w:hAnsi="Calibri" w:cs="Calibri" w:eastAsiaTheme="minorHAnsi"/>
                <w:b w:val="0"/>
                <w:bCs/>
                <w:i w:val="0"/>
                <w:iCs w:val="0"/>
                <w:color w:val="auto"/>
                <w:sz w:val="16"/>
                <w:szCs w:val="16"/>
                <w:u w:val="none"/>
                <w:lang w:val="en-US" w:eastAsia="zh-CN"/>
              </w:rPr>
              <w:br w:type="textWrapping"/>
            </w:r>
            <w:r>
              <w:rPr>
                <w:rStyle w:val="25"/>
                <w:rFonts w:hint="default" w:ascii="Calibri" w:hAnsi="Calibri" w:cs="Calibri" w:eastAsiaTheme="minorHAnsi"/>
                <w:b w:val="0"/>
                <w:bCs/>
                <w:i w:val="0"/>
                <w:iCs w:val="0"/>
                <w:color w:val="auto"/>
                <w:sz w:val="16"/>
                <w:szCs w:val="16"/>
                <w:u w:val="none"/>
                <w:lang w:val="en-US" w:eastAsia="zh-CN"/>
              </w:rPr>
              <w:t>24k Gold Leaf, Rabbit skin glue, Birch Board</w:t>
            </w:r>
          </w:p>
          <w:p w14:paraId="5E86B223">
            <w:pPr>
              <w:pStyle w:val="29"/>
              <w:tabs>
                <w:tab w:val="left" w:pos="4185"/>
                <w:tab w:val="right" w:pos="9746"/>
              </w:tabs>
              <w:wordWrap/>
              <w:overflowPunct w:val="0"/>
              <w:spacing w:line="240" w:lineRule="auto"/>
              <w:jc w:val="left"/>
              <w:rPr>
                <w:rFonts w:hint="eastAsia" w:eastAsia="宋体" w:cs="Arial"/>
                <w:b/>
                <w:sz w:val="16"/>
                <w:szCs w:val="16"/>
                <w:lang w:eastAsia="zh-CN"/>
              </w:rPr>
            </w:pPr>
            <w:r>
              <w:rPr>
                <w:rStyle w:val="25"/>
                <w:rFonts w:hint="default" w:ascii="Calibri" w:hAnsi="Calibri" w:cs="Calibri" w:eastAsiaTheme="minorHAnsi"/>
                <w:b w:val="0"/>
                <w:bCs/>
                <w:i w:val="0"/>
                <w:iCs w:val="0"/>
                <w:color w:val="auto"/>
                <w:sz w:val="16"/>
                <w:szCs w:val="16"/>
                <w:u w:val="none"/>
                <w:lang w:val="en-US" w:eastAsia="zh-CN"/>
              </w:rPr>
              <w:t>Diameter 40 cm</w:t>
            </w:r>
          </w:p>
        </w:tc>
      </w:tr>
      <w:tr w14:paraId="0B2020CB">
        <w:trPr>
          <w:jc w:val="center"/>
        </w:trPr>
        <w:tc>
          <w:tcPr>
            <w:tcW w:w="5046" w:type="dxa"/>
          </w:tcPr>
          <w:p w14:paraId="32886F33">
            <w:pPr>
              <w:pStyle w:val="29"/>
              <w:wordWrap/>
              <w:overflowPunct w:val="0"/>
              <w:spacing w:line="276" w:lineRule="auto"/>
              <w:jc w:val="center"/>
              <w:rPr>
                <w:rFonts w:hint="eastAsia" w:eastAsia="宋体" w:cs="Arial"/>
                <w:sz w:val="16"/>
                <w:szCs w:val="16"/>
                <w:lang w:eastAsia="zh-CN"/>
              </w:rPr>
            </w:pPr>
            <w:r>
              <w:rPr>
                <w:rFonts w:hint="eastAsia" w:eastAsia="宋体" w:cs="Arial"/>
                <w:sz w:val="16"/>
                <w:szCs w:val="16"/>
                <w:lang w:eastAsia="zh-CN"/>
              </w:rPr>
              <w:drawing>
                <wp:inline distT="0" distB="0" distL="114300" distR="114300">
                  <wp:extent cx="1080135" cy="1440180"/>
                  <wp:effectExtent l="0" t="0" r="12065" b="7620"/>
                  <wp:docPr id="30" name="图片 30" descr="CHEN Xiaozhi 陈笑之, 25ml of Energy A 25毫升能量A,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HEN Xiaozhi 陈笑之, 25ml of Energy A 25毫升能量A, 2024"/>
                          <pic:cNvPicPr>
                            <a:picLocks noChangeAspect="1"/>
                          </pic:cNvPicPr>
                        </pic:nvPicPr>
                        <pic:blipFill>
                          <a:blip r:embed="rId13"/>
                          <a:stretch>
                            <a:fillRect/>
                          </a:stretch>
                        </pic:blipFill>
                        <pic:spPr>
                          <a:xfrm>
                            <a:off x="0" y="0"/>
                            <a:ext cx="1080135" cy="1440180"/>
                          </a:xfrm>
                          <a:prstGeom prst="rect">
                            <a:avLst/>
                          </a:prstGeom>
                        </pic:spPr>
                      </pic:pic>
                    </a:graphicData>
                  </a:graphic>
                </wp:inline>
              </w:drawing>
            </w:r>
          </w:p>
          <w:p w14:paraId="5F9A8D7F">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CHEN Xiaozhi</w:t>
            </w:r>
          </w:p>
          <w:p w14:paraId="25125EE9">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25ml of Energy A</w:t>
            </w:r>
            <w:r>
              <w:rPr>
                <w:rStyle w:val="25"/>
                <w:rFonts w:hint="default" w:ascii="Calibri" w:hAnsi="Calibri" w:cs="Calibri" w:eastAsiaTheme="minorHAnsi"/>
                <w:b w:val="0"/>
                <w:bCs/>
                <w:i w:val="0"/>
                <w:iCs w:val="0"/>
                <w:color w:val="auto"/>
                <w:sz w:val="16"/>
                <w:szCs w:val="16"/>
                <w:u w:val="none"/>
                <w:lang w:val="en-US" w:eastAsia="zh-CN"/>
              </w:rPr>
              <w:t>, 2024</w:t>
            </w:r>
            <w:r>
              <w:rPr>
                <w:rStyle w:val="25"/>
                <w:rFonts w:hint="default" w:ascii="Calibri" w:hAnsi="Calibri" w:cs="Calibri" w:eastAsiaTheme="minorHAnsi"/>
                <w:b w:val="0"/>
                <w:bCs/>
                <w:i w:val="0"/>
                <w:iCs w:val="0"/>
                <w:color w:val="auto"/>
                <w:sz w:val="16"/>
                <w:szCs w:val="16"/>
                <w:u w:val="none"/>
                <w:lang w:val="en-US" w:eastAsia="zh-CN"/>
              </w:rPr>
              <w:br w:type="textWrapping"/>
            </w:r>
            <w:r>
              <w:rPr>
                <w:rStyle w:val="25"/>
                <w:rFonts w:hint="default" w:ascii="Calibri" w:hAnsi="Calibri" w:cs="Calibri" w:eastAsiaTheme="minorHAnsi"/>
                <w:b w:val="0"/>
                <w:bCs/>
                <w:i w:val="0"/>
                <w:iCs w:val="0"/>
                <w:color w:val="auto"/>
                <w:sz w:val="16"/>
                <w:szCs w:val="16"/>
                <w:u w:val="none"/>
                <w:lang w:val="en-US" w:eastAsia="zh-CN"/>
              </w:rPr>
              <w:t>24k Gold Leaf, Glass Solvent, Old Wooden Base, Antique Wood Carving Leaf Holder</w:t>
            </w:r>
          </w:p>
          <w:p w14:paraId="4B3743E1">
            <w:pPr>
              <w:pStyle w:val="29"/>
              <w:tabs>
                <w:tab w:val="left" w:pos="4185"/>
                <w:tab w:val="right" w:pos="9746"/>
              </w:tabs>
              <w:wordWrap/>
              <w:overflowPunct w:val="0"/>
              <w:spacing w:line="240" w:lineRule="auto"/>
              <w:jc w:val="left"/>
              <w:rPr>
                <w:rFonts w:hint="eastAsia" w:eastAsia="宋体" w:cs="Arial"/>
                <w:sz w:val="16"/>
                <w:szCs w:val="16"/>
                <w:lang w:eastAsia="zh-CN"/>
              </w:rPr>
            </w:pPr>
            <w:r>
              <w:rPr>
                <w:rStyle w:val="25"/>
                <w:rFonts w:hint="default" w:ascii="Calibri" w:hAnsi="Calibri" w:cs="Calibri" w:eastAsiaTheme="minorHAnsi"/>
                <w:b w:val="0"/>
                <w:bCs/>
                <w:i w:val="0"/>
                <w:iCs w:val="0"/>
                <w:color w:val="auto"/>
                <w:sz w:val="16"/>
                <w:szCs w:val="16"/>
                <w:u w:val="none"/>
                <w:lang w:val="en-US" w:eastAsia="zh-CN"/>
              </w:rPr>
              <w:t>9 x 26.5 x 1 cm</w:t>
            </w:r>
          </w:p>
        </w:tc>
        <w:tc>
          <w:tcPr>
            <w:tcW w:w="4866" w:type="dxa"/>
          </w:tcPr>
          <w:p w14:paraId="6DEE48DD">
            <w:pPr>
              <w:pStyle w:val="29"/>
              <w:wordWrap/>
              <w:overflowPunct w:val="0"/>
              <w:spacing w:line="276" w:lineRule="auto"/>
              <w:jc w:val="center"/>
              <w:rPr>
                <w:rFonts w:hint="eastAsia" w:eastAsia="宋体" w:cs="Arial"/>
                <w:b/>
                <w:sz w:val="16"/>
                <w:szCs w:val="16"/>
                <w:lang w:eastAsia="zh-CN"/>
              </w:rPr>
            </w:pPr>
            <w:r>
              <w:rPr>
                <w:rFonts w:hint="eastAsia" w:eastAsia="宋体" w:cs="Arial"/>
                <w:b/>
                <w:sz w:val="16"/>
                <w:szCs w:val="16"/>
                <w:lang w:eastAsia="zh-CN"/>
              </w:rPr>
              <w:drawing>
                <wp:inline distT="0" distB="0" distL="114300" distR="114300">
                  <wp:extent cx="1079500" cy="1440180"/>
                  <wp:effectExtent l="0" t="0" r="12700" b="7620"/>
                  <wp:docPr id="31" name="图片 31" descr="CHEN Xiaozhi 陈笑之, 25ml of Energy B 25毫升能量B,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HEN Xiaozhi 陈笑之, 25ml of Energy B 25毫升能量B, 2024"/>
                          <pic:cNvPicPr>
                            <a:picLocks noChangeAspect="1"/>
                          </pic:cNvPicPr>
                        </pic:nvPicPr>
                        <pic:blipFill>
                          <a:blip r:embed="rId14"/>
                          <a:stretch>
                            <a:fillRect/>
                          </a:stretch>
                        </pic:blipFill>
                        <pic:spPr>
                          <a:xfrm>
                            <a:off x="0" y="0"/>
                            <a:ext cx="1079500" cy="1440180"/>
                          </a:xfrm>
                          <a:prstGeom prst="rect">
                            <a:avLst/>
                          </a:prstGeom>
                        </pic:spPr>
                      </pic:pic>
                    </a:graphicData>
                  </a:graphic>
                </wp:inline>
              </w:drawing>
            </w:r>
          </w:p>
          <w:p w14:paraId="494F7027">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CHEN Xiaozhi</w:t>
            </w:r>
          </w:p>
          <w:p w14:paraId="786E16AD">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25ml of Energy B</w:t>
            </w:r>
            <w:r>
              <w:rPr>
                <w:rStyle w:val="25"/>
                <w:rFonts w:hint="default" w:ascii="Calibri" w:hAnsi="Calibri" w:cs="Calibri" w:eastAsiaTheme="minorHAnsi"/>
                <w:b w:val="0"/>
                <w:bCs/>
                <w:i w:val="0"/>
                <w:iCs w:val="0"/>
                <w:color w:val="auto"/>
                <w:sz w:val="16"/>
                <w:szCs w:val="16"/>
                <w:u w:val="none"/>
                <w:lang w:val="en-US" w:eastAsia="zh-CN"/>
              </w:rPr>
              <w:t>, 2024</w:t>
            </w:r>
            <w:r>
              <w:rPr>
                <w:rStyle w:val="25"/>
                <w:rFonts w:hint="default" w:ascii="Calibri" w:hAnsi="Calibri" w:cs="Calibri" w:eastAsiaTheme="minorHAnsi"/>
                <w:b w:val="0"/>
                <w:bCs/>
                <w:i w:val="0"/>
                <w:iCs w:val="0"/>
                <w:color w:val="auto"/>
                <w:sz w:val="16"/>
                <w:szCs w:val="16"/>
                <w:u w:val="none"/>
                <w:lang w:val="en-US" w:eastAsia="zh-CN"/>
              </w:rPr>
              <w:br w:type="textWrapping"/>
            </w:r>
            <w:r>
              <w:rPr>
                <w:rStyle w:val="25"/>
                <w:rFonts w:hint="default" w:ascii="Calibri" w:hAnsi="Calibri" w:cs="Calibri" w:eastAsiaTheme="minorHAnsi"/>
                <w:b w:val="0"/>
                <w:bCs/>
                <w:i w:val="0"/>
                <w:iCs w:val="0"/>
                <w:color w:val="auto"/>
                <w:sz w:val="16"/>
                <w:szCs w:val="16"/>
                <w:u w:val="none"/>
                <w:lang w:val="en-US" w:eastAsia="zh-CN"/>
              </w:rPr>
              <w:t>24k Gold Leaf, Glass Solvent, Old Wooden Base, Antique Wood Carving Leaf Holder</w:t>
            </w:r>
          </w:p>
          <w:p w14:paraId="592EDC55">
            <w:pPr>
              <w:pStyle w:val="29"/>
              <w:tabs>
                <w:tab w:val="left" w:pos="4185"/>
                <w:tab w:val="right" w:pos="9746"/>
              </w:tabs>
              <w:wordWrap/>
              <w:overflowPunct w:val="0"/>
              <w:spacing w:line="240" w:lineRule="auto"/>
              <w:jc w:val="left"/>
              <w:rPr>
                <w:rFonts w:hint="eastAsia" w:eastAsia="宋体" w:cs="Arial"/>
                <w:b/>
                <w:sz w:val="16"/>
                <w:szCs w:val="16"/>
                <w:lang w:eastAsia="zh-CN"/>
              </w:rPr>
            </w:pPr>
            <w:r>
              <w:rPr>
                <w:rStyle w:val="25"/>
                <w:rFonts w:hint="default" w:ascii="Calibri" w:hAnsi="Calibri" w:cs="Calibri" w:eastAsiaTheme="minorHAnsi"/>
                <w:b w:val="0"/>
                <w:bCs/>
                <w:i w:val="0"/>
                <w:iCs w:val="0"/>
                <w:color w:val="auto"/>
                <w:sz w:val="16"/>
                <w:szCs w:val="16"/>
                <w:u w:val="none"/>
                <w:lang w:val="en-US" w:eastAsia="zh-CN"/>
              </w:rPr>
              <w:t>9 x 26.5 x 1 cm</w:t>
            </w:r>
          </w:p>
        </w:tc>
      </w:tr>
      <w:tr w14:paraId="7296CB06">
        <w:trPr>
          <w:jc w:val="center"/>
        </w:trPr>
        <w:tc>
          <w:tcPr>
            <w:tcW w:w="5046" w:type="dxa"/>
          </w:tcPr>
          <w:p w14:paraId="7CB416CE">
            <w:pPr>
              <w:pStyle w:val="29"/>
              <w:wordWrap/>
              <w:overflowPunct w:val="0"/>
              <w:spacing w:line="276" w:lineRule="auto"/>
              <w:jc w:val="center"/>
              <w:rPr>
                <w:rFonts w:hint="eastAsia" w:eastAsia="宋体" w:cs="Arial"/>
                <w:sz w:val="16"/>
                <w:szCs w:val="16"/>
                <w:lang w:eastAsia="zh-CN"/>
              </w:rPr>
            </w:pPr>
            <w:r>
              <w:rPr>
                <w:rFonts w:hint="eastAsia" w:eastAsia="宋体" w:cs="Arial"/>
                <w:sz w:val="16"/>
                <w:szCs w:val="16"/>
                <w:lang w:eastAsia="zh-CN"/>
              </w:rPr>
              <w:drawing>
                <wp:inline distT="0" distB="0" distL="114300" distR="114300">
                  <wp:extent cx="2100580" cy="1440180"/>
                  <wp:effectExtent l="0" t="0" r="7620" b="7620"/>
                  <wp:docPr id="32" name="图片 32" descr="LU Chunsheng 陆春生, Hey! Lana 嗨! 拉娜,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LU Chunsheng 陆春生, Hey! Lana 嗨! 拉娜, 2000"/>
                          <pic:cNvPicPr>
                            <a:picLocks noChangeAspect="1"/>
                          </pic:cNvPicPr>
                        </pic:nvPicPr>
                        <pic:blipFill>
                          <a:blip r:embed="rId15"/>
                          <a:stretch>
                            <a:fillRect/>
                          </a:stretch>
                        </pic:blipFill>
                        <pic:spPr>
                          <a:xfrm>
                            <a:off x="0" y="0"/>
                            <a:ext cx="2100580" cy="1440180"/>
                          </a:xfrm>
                          <a:prstGeom prst="rect">
                            <a:avLst/>
                          </a:prstGeom>
                        </pic:spPr>
                      </pic:pic>
                    </a:graphicData>
                  </a:graphic>
                </wp:inline>
              </w:drawing>
            </w:r>
          </w:p>
          <w:p w14:paraId="2A3488D6">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LU Chunsheng</w:t>
            </w:r>
          </w:p>
          <w:p w14:paraId="1DF10763">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Hey! Lana</w:t>
            </w:r>
            <w:r>
              <w:rPr>
                <w:rStyle w:val="25"/>
                <w:rFonts w:hint="default" w:ascii="Calibri" w:hAnsi="Calibri" w:cs="Calibri" w:eastAsiaTheme="minorHAnsi"/>
                <w:b w:val="0"/>
                <w:bCs/>
                <w:i w:val="0"/>
                <w:iCs w:val="0"/>
                <w:color w:val="auto"/>
                <w:sz w:val="16"/>
                <w:szCs w:val="16"/>
                <w:u w:val="none"/>
                <w:lang w:val="en-US" w:eastAsia="zh-CN"/>
              </w:rPr>
              <w:t>, 2000</w:t>
            </w:r>
            <w:r>
              <w:rPr>
                <w:rStyle w:val="25"/>
                <w:rFonts w:hint="default" w:ascii="Calibri" w:hAnsi="Calibri" w:cs="Calibri" w:eastAsiaTheme="minorHAnsi"/>
                <w:b w:val="0"/>
                <w:bCs/>
                <w:i w:val="0"/>
                <w:iCs w:val="0"/>
                <w:color w:val="auto"/>
                <w:sz w:val="16"/>
                <w:szCs w:val="16"/>
                <w:u w:val="none"/>
                <w:lang w:val="en-US" w:eastAsia="zh-CN"/>
              </w:rPr>
              <w:br w:type="textWrapping"/>
            </w:r>
            <w:r>
              <w:rPr>
                <w:rStyle w:val="25"/>
                <w:rFonts w:hint="default" w:ascii="Calibri" w:hAnsi="Calibri" w:cs="Calibri" w:eastAsiaTheme="minorHAnsi"/>
                <w:b w:val="0"/>
                <w:bCs/>
                <w:i w:val="0"/>
                <w:iCs w:val="0"/>
                <w:color w:val="auto"/>
                <w:sz w:val="16"/>
                <w:szCs w:val="16"/>
                <w:u w:val="none"/>
                <w:lang w:val="en-US" w:eastAsia="zh-CN"/>
              </w:rPr>
              <w:t>B&amp;W chromogenic print</w:t>
            </w:r>
          </w:p>
          <w:p w14:paraId="1347D925">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30.6 x 44 cm</w:t>
            </w:r>
          </w:p>
          <w:p w14:paraId="2CB667C3">
            <w:pPr>
              <w:pStyle w:val="29"/>
              <w:tabs>
                <w:tab w:val="left" w:pos="4185"/>
                <w:tab w:val="right" w:pos="9746"/>
              </w:tabs>
              <w:wordWrap/>
              <w:overflowPunct w:val="0"/>
              <w:spacing w:line="240" w:lineRule="auto"/>
              <w:jc w:val="left"/>
              <w:rPr>
                <w:rFonts w:hint="eastAsia" w:eastAsia="宋体" w:cs="Arial"/>
                <w:sz w:val="16"/>
                <w:szCs w:val="16"/>
                <w:lang w:eastAsia="zh-CN"/>
              </w:rPr>
            </w:pPr>
            <w:r>
              <w:rPr>
                <w:rStyle w:val="25"/>
                <w:rFonts w:hint="default" w:ascii="Calibri" w:hAnsi="Calibri" w:cs="Calibri" w:eastAsiaTheme="minorHAnsi"/>
                <w:b w:val="0"/>
                <w:bCs/>
                <w:i w:val="0"/>
                <w:iCs w:val="0"/>
                <w:color w:val="auto"/>
                <w:sz w:val="16"/>
                <w:szCs w:val="16"/>
                <w:u w:val="none"/>
                <w:lang w:val="en-US" w:eastAsia="zh-CN"/>
              </w:rPr>
              <w:t>Edition of 4 (#2/4)</w:t>
            </w:r>
          </w:p>
        </w:tc>
        <w:tc>
          <w:tcPr>
            <w:tcW w:w="4866" w:type="dxa"/>
          </w:tcPr>
          <w:p w14:paraId="1F5EF804">
            <w:pPr>
              <w:pStyle w:val="29"/>
              <w:wordWrap/>
              <w:overflowPunct w:val="0"/>
              <w:spacing w:line="276" w:lineRule="auto"/>
              <w:jc w:val="center"/>
              <w:rPr>
                <w:rFonts w:hint="eastAsia" w:eastAsia="宋体" w:cs="Arial"/>
                <w:b/>
                <w:sz w:val="16"/>
                <w:szCs w:val="16"/>
                <w:lang w:eastAsia="zh-CN"/>
              </w:rPr>
            </w:pPr>
            <w:r>
              <w:rPr>
                <w:rFonts w:hint="eastAsia" w:eastAsia="宋体" w:cs="Arial"/>
                <w:b/>
                <w:sz w:val="16"/>
                <w:szCs w:val="16"/>
                <w:lang w:eastAsia="zh-CN"/>
              </w:rPr>
              <w:drawing>
                <wp:inline distT="0" distB="0" distL="114300" distR="114300">
                  <wp:extent cx="1176655" cy="1440180"/>
                  <wp:effectExtent l="0" t="0" r="17145" b="7620"/>
                  <wp:docPr id="33" name="图片 33" descr="LU Chunsheng 陆春生, I want to be a Gentleman (1) 我要做绅士 1,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LU Chunsheng 陆春生, I want to be a Gentleman (1) 我要做绅士 1, 2000"/>
                          <pic:cNvPicPr>
                            <a:picLocks noChangeAspect="1"/>
                          </pic:cNvPicPr>
                        </pic:nvPicPr>
                        <pic:blipFill>
                          <a:blip r:embed="rId16"/>
                          <a:stretch>
                            <a:fillRect/>
                          </a:stretch>
                        </pic:blipFill>
                        <pic:spPr>
                          <a:xfrm>
                            <a:off x="0" y="0"/>
                            <a:ext cx="1176655" cy="1440180"/>
                          </a:xfrm>
                          <a:prstGeom prst="rect">
                            <a:avLst/>
                          </a:prstGeom>
                        </pic:spPr>
                      </pic:pic>
                    </a:graphicData>
                  </a:graphic>
                </wp:inline>
              </w:drawing>
            </w:r>
          </w:p>
          <w:p w14:paraId="312F9805">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LU Chunsheng</w:t>
            </w:r>
          </w:p>
          <w:p w14:paraId="63E160D0">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I want to be a Gentleman (1)</w:t>
            </w:r>
            <w:r>
              <w:rPr>
                <w:rStyle w:val="25"/>
                <w:rFonts w:hint="default" w:ascii="Calibri" w:hAnsi="Calibri" w:cs="Calibri" w:eastAsiaTheme="minorHAnsi"/>
                <w:b w:val="0"/>
                <w:bCs/>
                <w:i w:val="0"/>
                <w:iCs w:val="0"/>
                <w:color w:val="auto"/>
                <w:sz w:val="16"/>
                <w:szCs w:val="16"/>
                <w:u w:val="none"/>
                <w:lang w:val="en-US" w:eastAsia="zh-CN"/>
              </w:rPr>
              <w:t>, 2000</w:t>
            </w:r>
            <w:r>
              <w:rPr>
                <w:rStyle w:val="25"/>
                <w:rFonts w:hint="default" w:ascii="Calibri" w:hAnsi="Calibri" w:cs="Calibri" w:eastAsiaTheme="minorHAnsi"/>
                <w:b w:val="0"/>
                <w:bCs/>
                <w:i w:val="0"/>
                <w:iCs w:val="0"/>
                <w:color w:val="auto"/>
                <w:sz w:val="16"/>
                <w:szCs w:val="16"/>
                <w:u w:val="none"/>
                <w:lang w:val="en-US" w:eastAsia="zh-CN"/>
              </w:rPr>
              <w:br w:type="textWrapping"/>
            </w:r>
            <w:r>
              <w:rPr>
                <w:rStyle w:val="25"/>
                <w:rFonts w:hint="default" w:ascii="Calibri" w:hAnsi="Calibri" w:cs="Calibri" w:eastAsiaTheme="minorHAnsi"/>
                <w:b w:val="0"/>
                <w:bCs/>
                <w:i w:val="0"/>
                <w:iCs w:val="0"/>
                <w:color w:val="auto"/>
                <w:sz w:val="16"/>
                <w:szCs w:val="16"/>
                <w:u w:val="none"/>
                <w:lang w:val="en-US" w:eastAsia="zh-CN"/>
              </w:rPr>
              <w:t>B&amp;W chromogenic print</w:t>
            </w:r>
          </w:p>
          <w:p w14:paraId="7473F6C1">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77.5 x 64 cm</w:t>
            </w:r>
          </w:p>
          <w:p w14:paraId="29C9CE80">
            <w:pPr>
              <w:pStyle w:val="29"/>
              <w:tabs>
                <w:tab w:val="left" w:pos="4185"/>
                <w:tab w:val="right" w:pos="9746"/>
              </w:tabs>
              <w:wordWrap/>
              <w:overflowPunct w:val="0"/>
              <w:spacing w:line="240" w:lineRule="auto"/>
              <w:jc w:val="left"/>
              <w:rPr>
                <w:rFonts w:hint="eastAsia" w:eastAsia="宋体" w:cs="Arial"/>
                <w:b/>
                <w:sz w:val="16"/>
                <w:szCs w:val="16"/>
                <w:lang w:eastAsia="zh-CN"/>
              </w:rPr>
            </w:pPr>
            <w:r>
              <w:rPr>
                <w:rStyle w:val="25"/>
                <w:rFonts w:hint="default" w:ascii="Calibri" w:hAnsi="Calibri" w:cs="Calibri" w:eastAsiaTheme="minorHAnsi"/>
                <w:b w:val="0"/>
                <w:bCs/>
                <w:i w:val="0"/>
                <w:iCs w:val="0"/>
                <w:color w:val="auto"/>
                <w:sz w:val="16"/>
                <w:szCs w:val="16"/>
                <w:u w:val="none"/>
                <w:lang w:val="en-US" w:eastAsia="zh-CN"/>
              </w:rPr>
              <w:t>Edition of 8 (#6/8)</w:t>
            </w:r>
          </w:p>
        </w:tc>
      </w:tr>
      <w:tr w14:paraId="69FE33E1">
        <w:trPr>
          <w:jc w:val="center"/>
        </w:trPr>
        <w:tc>
          <w:tcPr>
            <w:tcW w:w="5046" w:type="dxa"/>
          </w:tcPr>
          <w:p w14:paraId="5048F587">
            <w:pPr>
              <w:pStyle w:val="29"/>
              <w:wordWrap/>
              <w:overflowPunct w:val="0"/>
              <w:spacing w:line="360" w:lineRule="auto"/>
              <w:jc w:val="center"/>
              <w:rPr>
                <w:rFonts w:hint="eastAsia" w:eastAsia="宋体" w:cs="Arial"/>
                <w:sz w:val="16"/>
                <w:szCs w:val="16"/>
                <w:lang w:eastAsia="zh-CN"/>
              </w:rPr>
            </w:pPr>
            <w:r>
              <w:rPr>
                <w:rFonts w:hint="eastAsia" w:eastAsia="宋体" w:cs="Arial"/>
                <w:sz w:val="16"/>
                <w:szCs w:val="16"/>
                <w:lang w:eastAsia="zh-CN"/>
              </w:rPr>
              <w:drawing>
                <wp:inline distT="0" distB="0" distL="114300" distR="114300">
                  <wp:extent cx="2304415" cy="1440180"/>
                  <wp:effectExtent l="0" t="0" r="6985" b="7620"/>
                  <wp:docPr id="34" name="图片 34" descr="LU Chunsheng 陆春生, History of Chemistry 化学史，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LU Chunsheng 陆春生, History of Chemistry 化学史，2004"/>
                          <pic:cNvPicPr>
                            <a:picLocks noChangeAspect="1"/>
                          </pic:cNvPicPr>
                        </pic:nvPicPr>
                        <pic:blipFill>
                          <a:blip r:embed="rId17"/>
                          <a:stretch>
                            <a:fillRect/>
                          </a:stretch>
                        </pic:blipFill>
                        <pic:spPr>
                          <a:xfrm>
                            <a:off x="0" y="0"/>
                            <a:ext cx="2304415" cy="1440180"/>
                          </a:xfrm>
                          <a:prstGeom prst="rect">
                            <a:avLst/>
                          </a:prstGeom>
                        </pic:spPr>
                      </pic:pic>
                    </a:graphicData>
                  </a:graphic>
                </wp:inline>
              </w:drawing>
            </w:r>
          </w:p>
          <w:p w14:paraId="09005FFC">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LU Chunsheng</w:t>
            </w:r>
          </w:p>
          <w:p w14:paraId="4E1D630D">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History of Chemistry</w:t>
            </w:r>
            <w:r>
              <w:rPr>
                <w:rStyle w:val="25"/>
                <w:rFonts w:hint="default" w:ascii="Calibri" w:hAnsi="Calibri" w:cs="Calibri" w:eastAsiaTheme="minorHAnsi"/>
                <w:b w:val="0"/>
                <w:bCs/>
                <w:i w:val="0"/>
                <w:iCs w:val="0"/>
                <w:color w:val="auto"/>
                <w:sz w:val="16"/>
                <w:szCs w:val="16"/>
                <w:u w:val="none"/>
                <w:lang w:val="en-US" w:eastAsia="zh-CN"/>
              </w:rPr>
              <w:t>, 2004</w:t>
            </w:r>
            <w:r>
              <w:rPr>
                <w:rStyle w:val="25"/>
                <w:rFonts w:hint="default" w:ascii="Calibri" w:hAnsi="Calibri" w:cs="Calibri" w:eastAsiaTheme="minorHAnsi"/>
                <w:b w:val="0"/>
                <w:bCs/>
                <w:i w:val="0"/>
                <w:iCs w:val="0"/>
                <w:color w:val="auto"/>
                <w:sz w:val="16"/>
                <w:szCs w:val="16"/>
                <w:u w:val="none"/>
                <w:lang w:val="en-US" w:eastAsia="zh-CN"/>
              </w:rPr>
              <w:br w:type="textWrapping"/>
            </w:r>
            <w:r>
              <w:rPr>
                <w:rStyle w:val="25"/>
                <w:rFonts w:hint="default" w:ascii="Calibri" w:hAnsi="Calibri" w:cs="Calibri" w:eastAsiaTheme="minorHAnsi"/>
                <w:b w:val="0"/>
                <w:bCs/>
                <w:i w:val="0"/>
                <w:iCs w:val="0"/>
                <w:color w:val="auto"/>
                <w:sz w:val="16"/>
                <w:szCs w:val="16"/>
                <w:u w:val="none"/>
                <w:lang w:val="en-US" w:eastAsia="zh-CN"/>
              </w:rPr>
              <w:t>Single-channel video</w:t>
            </w:r>
          </w:p>
          <w:p w14:paraId="3F77195C">
            <w:pPr>
              <w:pStyle w:val="29"/>
              <w:tabs>
                <w:tab w:val="left" w:pos="4185"/>
                <w:tab w:val="right" w:pos="9746"/>
              </w:tabs>
              <w:wordWrap/>
              <w:overflowPunct w:val="0"/>
              <w:spacing w:line="240" w:lineRule="auto"/>
              <w:jc w:val="left"/>
              <w:rPr>
                <w:rFonts w:hint="eastAsia" w:eastAsia="宋体" w:cs="Arial"/>
                <w:sz w:val="16"/>
                <w:szCs w:val="16"/>
                <w:lang w:eastAsia="zh-CN"/>
              </w:rPr>
            </w:pPr>
            <w:r>
              <w:rPr>
                <w:rStyle w:val="25"/>
                <w:rFonts w:hint="default" w:ascii="Calibri" w:hAnsi="Calibri" w:cs="Calibri" w:eastAsiaTheme="minorHAnsi"/>
                <w:b w:val="0"/>
                <w:bCs/>
                <w:i w:val="0"/>
                <w:iCs w:val="0"/>
                <w:color w:val="auto"/>
                <w:sz w:val="16"/>
                <w:szCs w:val="16"/>
                <w:u w:val="none"/>
                <w:lang w:val="en-US" w:eastAsia="zh-CN"/>
              </w:rPr>
              <w:t>26 minutes 17 seconds</w:t>
            </w:r>
          </w:p>
        </w:tc>
        <w:tc>
          <w:tcPr>
            <w:tcW w:w="4866" w:type="dxa"/>
          </w:tcPr>
          <w:p w14:paraId="1882E780">
            <w:pPr>
              <w:pStyle w:val="29"/>
              <w:wordWrap/>
              <w:overflowPunct w:val="0"/>
              <w:spacing w:line="360" w:lineRule="auto"/>
              <w:jc w:val="center"/>
              <w:rPr>
                <w:rFonts w:hint="eastAsia" w:eastAsia="宋体" w:cs="Arial"/>
                <w:b/>
                <w:sz w:val="16"/>
                <w:szCs w:val="16"/>
                <w:lang w:eastAsia="zh-CN"/>
              </w:rPr>
            </w:pPr>
            <w:r>
              <w:rPr>
                <w:rFonts w:hint="eastAsia" w:eastAsia="宋体" w:cs="Arial"/>
                <w:b/>
                <w:sz w:val="16"/>
                <w:szCs w:val="16"/>
                <w:lang w:eastAsia="zh-CN"/>
              </w:rPr>
              <w:drawing>
                <wp:inline distT="0" distB="0" distL="114300" distR="114300">
                  <wp:extent cx="1423670" cy="1440180"/>
                  <wp:effectExtent l="0" t="0" r="24130" b="7620"/>
                  <wp:docPr id="35" name="图片 35" descr="YAN Heng 闫珩, Renewed Continuum 弥新,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YAN Heng 闫珩, Renewed Continuum 弥新, 2026"/>
                          <pic:cNvPicPr>
                            <a:picLocks noChangeAspect="1"/>
                          </pic:cNvPicPr>
                        </pic:nvPicPr>
                        <pic:blipFill>
                          <a:blip r:embed="rId18"/>
                          <a:stretch>
                            <a:fillRect/>
                          </a:stretch>
                        </pic:blipFill>
                        <pic:spPr>
                          <a:xfrm>
                            <a:off x="0" y="0"/>
                            <a:ext cx="1423670" cy="1440180"/>
                          </a:xfrm>
                          <a:prstGeom prst="rect">
                            <a:avLst/>
                          </a:prstGeom>
                        </pic:spPr>
                      </pic:pic>
                    </a:graphicData>
                  </a:graphic>
                </wp:inline>
              </w:drawing>
            </w:r>
          </w:p>
          <w:p w14:paraId="294451B2">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YAN Heng</w:t>
            </w:r>
          </w:p>
          <w:p w14:paraId="6B44DDE7">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Renewed Continuum</w:t>
            </w:r>
            <w:r>
              <w:rPr>
                <w:rStyle w:val="25"/>
                <w:rFonts w:hint="default" w:ascii="Calibri" w:hAnsi="Calibri" w:cs="Calibri" w:eastAsiaTheme="minorHAnsi"/>
                <w:b w:val="0"/>
                <w:bCs/>
                <w:i w:val="0"/>
                <w:iCs w:val="0"/>
                <w:color w:val="auto"/>
                <w:sz w:val="16"/>
                <w:szCs w:val="16"/>
                <w:u w:val="none"/>
                <w:lang w:val="en-US" w:eastAsia="zh-CN"/>
              </w:rPr>
              <w:t>, 2026</w:t>
            </w:r>
          </w:p>
          <w:p w14:paraId="601EAD61">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Oil on canvas, installation</w:t>
            </w:r>
          </w:p>
          <w:p w14:paraId="0AB19D79">
            <w:pPr>
              <w:pStyle w:val="29"/>
              <w:tabs>
                <w:tab w:val="left" w:pos="4185"/>
                <w:tab w:val="right" w:pos="9746"/>
              </w:tabs>
              <w:wordWrap/>
              <w:overflowPunct w:val="0"/>
              <w:spacing w:line="240" w:lineRule="auto"/>
              <w:jc w:val="left"/>
              <w:rPr>
                <w:rFonts w:hint="eastAsia" w:eastAsia="宋体" w:cs="Arial"/>
                <w:b/>
                <w:sz w:val="16"/>
                <w:szCs w:val="16"/>
                <w:lang w:eastAsia="zh-CN"/>
              </w:rPr>
            </w:pPr>
            <w:r>
              <w:rPr>
                <w:rStyle w:val="25"/>
                <w:rFonts w:hint="default" w:ascii="Calibri" w:hAnsi="Calibri" w:cs="Calibri" w:eastAsiaTheme="minorHAnsi"/>
                <w:b w:val="0"/>
                <w:bCs/>
                <w:i w:val="0"/>
                <w:iCs w:val="0"/>
                <w:color w:val="auto"/>
                <w:sz w:val="16"/>
                <w:szCs w:val="16"/>
                <w:u w:val="none"/>
                <w:lang w:val="en-US" w:eastAsia="zh-CN"/>
              </w:rPr>
              <w:t>200 x 200 x 20 cm</w:t>
            </w:r>
          </w:p>
        </w:tc>
      </w:tr>
      <w:tr w14:paraId="661A4015">
        <w:trPr>
          <w:trHeight w:val="833" w:hRule="atLeast"/>
          <w:jc w:val="center"/>
        </w:trPr>
        <w:tc>
          <w:tcPr>
            <w:tcW w:w="5046" w:type="dxa"/>
          </w:tcPr>
          <w:p w14:paraId="6BD770E6">
            <w:pPr>
              <w:pStyle w:val="29"/>
              <w:wordWrap/>
              <w:overflowPunct w:val="0"/>
              <w:spacing w:line="360" w:lineRule="auto"/>
              <w:jc w:val="center"/>
              <w:rPr>
                <w:rFonts w:hint="eastAsia" w:eastAsia="宋体" w:cs="Arial"/>
                <w:sz w:val="16"/>
                <w:szCs w:val="16"/>
                <w:lang w:eastAsia="zh-CN"/>
              </w:rPr>
            </w:pPr>
            <w:r>
              <w:rPr>
                <w:rFonts w:hint="eastAsia" w:eastAsia="宋体" w:cs="Arial"/>
                <w:sz w:val="16"/>
                <w:szCs w:val="16"/>
                <w:lang w:eastAsia="zh-CN"/>
              </w:rPr>
              <w:drawing>
                <wp:inline distT="0" distB="0" distL="114300" distR="114300">
                  <wp:extent cx="1440180" cy="1440180"/>
                  <wp:effectExtent l="0" t="0" r="7620" b="7620"/>
                  <wp:docPr id="36" name="图片 36" descr="YAN Heng 闫珩, Poem Porn NO.5 诗性NO.5, 2022-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YAN Heng 闫珩, Poem Porn NO.5 诗性NO.5, 2022-2024"/>
                          <pic:cNvPicPr>
                            <a:picLocks noChangeAspect="1"/>
                          </pic:cNvPicPr>
                        </pic:nvPicPr>
                        <pic:blipFill>
                          <a:blip r:embed="rId19"/>
                          <a:stretch>
                            <a:fillRect/>
                          </a:stretch>
                        </pic:blipFill>
                        <pic:spPr>
                          <a:xfrm>
                            <a:off x="0" y="0"/>
                            <a:ext cx="1440180" cy="1440180"/>
                          </a:xfrm>
                          <a:prstGeom prst="rect">
                            <a:avLst/>
                          </a:prstGeom>
                        </pic:spPr>
                      </pic:pic>
                    </a:graphicData>
                  </a:graphic>
                </wp:inline>
              </w:drawing>
            </w:r>
          </w:p>
          <w:p w14:paraId="208BF9F1">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YAN Heng</w:t>
            </w:r>
          </w:p>
          <w:p w14:paraId="545EA936">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Poem Porn - NO.5</w:t>
            </w:r>
            <w:r>
              <w:rPr>
                <w:rStyle w:val="25"/>
                <w:rFonts w:hint="default" w:ascii="Calibri" w:hAnsi="Calibri" w:cs="Calibri" w:eastAsiaTheme="minorHAnsi"/>
                <w:b w:val="0"/>
                <w:bCs/>
                <w:i w:val="0"/>
                <w:iCs w:val="0"/>
                <w:color w:val="auto"/>
                <w:sz w:val="16"/>
                <w:szCs w:val="16"/>
                <w:u w:val="none"/>
                <w:lang w:val="en-US" w:eastAsia="zh-CN"/>
              </w:rPr>
              <w:t>, 2022-2024</w:t>
            </w:r>
          </w:p>
          <w:p w14:paraId="30679A4B">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Mixed media</w:t>
            </w:r>
          </w:p>
          <w:p w14:paraId="03C65D69">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125 x 125 cm</w:t>
            </w:r>
          </w:p>
          <w:p w14:paraId="4F56525C">
            <w:pPr>
              <w:pStyle w:val="29"/>
              <w:wordWrap/>
              <w:overflowPunct w:val="0"/>
              <w:spacing w:line="360" w:lineRule="auto"/>
              <w:jc w:val="center"/>
              <w:rPr>
                <w:rFonts w:hint="eastAsia" w:eastAsia="宋体" w:cs="Arial"/>
                <w:sz w:val="16"/>
                <w:szCs w:val="16"/>
                <w:lang w:eastAsia="zh-CN"/>
              </w:rPr>
            </w:pPr>
            <w:r>
              <w:rPr>
                <w:rFonts w:hint="eastAsia" w:eastAsia="宋体" w:cs="Arial"/>
                <w:sz w:val="16"/>
                <w:szCs w:val="16"/>
                <w:lang w:eastAsia="zh-CN"/>
              </w:rPr>
              <w:drawing>
                <wp:inline distT="0" distB="0" distL="114300" distR="114300">
                  <wp:extent cx="1440180" cy="1440180"/>
                  <wp:effectExtent l="0" t="0" r="7620" b="7620"/>
                  <wp:docPr id="39" name="图片 39" descr="YAN Heng 闫珩, Poem Porn NO.7 诗性NO.7, 2022-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YAN Heng 闫珩, Poem Porn NO.7 诗性NO.7, 2022-2024"/>
                          <pic:cNvPicPr>
                            <a:picLocks noChangeAspect="1"/>
                          </pic:cNvPicPr>
                        </pic:nvPicPr>
                        <pic:blipFill>
                          <a:blip r:embed="rId20"/>
                          <a:stretch>
                            <a:fillRect/>
                          </a:stretch>
                        </pic:blipFill>
                        <pic:spPr>
                          <a:xfrm>
                            <a:off x="0" y="0"/>
                            <a:ext cx="1440180" cy="1440180"/>
                          </a:xfrm>
                          <a:prstGeom prst="rect">
                            <a:avLst/>
                          </a:prstGeom>
                        </pic:spPr>
                      </pic:pic>
                    </a:graphicData>
                  </a:graphic>
                </wp:inline>
              </w:drawing>
            </w:r>
          </w:p>
          <w:p w14:paraId="6A6DE6ED">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YAN Heng</w:t>
            </w:r>
          </w:p>
          <w:p w14:paraId="28B63D08">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Poem Porn - NO.</w:t>
            </w:r>
            <w:r>
              <w:rPr>
                <w:rStyle w:val="25"/>
                <w:rFonts w:hint="eastAsia" w:ascii="Calibri" w:hAnsi="Calibri" w:cs="Calibri" w:eastAsiaTheme="minorHAnsi"/>
                <w:b/>
                <w:bCs w:val="0"/>
                <w:i/>
                <w:iCs/>
                <w:color w:val="auto"/>
                <w:sz w:val="16"/>
                <w:szCs w:val="16"/>
                <w:u w:val="none"/>
                <w:lang w:val="en-US" w:eastAsia="zh-CN"/>
              </w:rPr>
              <w:t>7</w:t>
            </w:r>
            <w:r>
              <w:rPr>
                <w:rStyle w:val="25"/>
                <w:rFonts w:hint="default" w:ascii="Calibri" w:hAnsi="Calibri" w:cs="Calibri" w:eastAsiaTheme="minorHAnsi"/>
                <w:b w:val="0"/>
                <w:bCs/>
                <w:i w:val="0"/>
                <w:iCs w:val="0"/>
                <w:color w:val="auto"/>
                <w:sz w:val="16"/>
                <w:szCs w:val="16"/>
                <w:u w:val="none"/>
                <w:lang w:val="en-US" w:eastAsia="zh-CN"/>
              </w:rPr>
              <w:t>, 2022-2024</w:t>
            </w:r>
          </w:p>
          <w:p w14:paraId="4C9C22E2">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Mixed media</w:t>
            </w:r>
          </w:p>
          <w:p w14:paraId="51E3EA23">
            <w:pPr>
              <w:pStyle w:val="29"/>
              <w:tabs>
                <w:tab w:val="left" w:pos="4185"/>
                <w:tab w:val="right" w:pos="9746"/>
              </w:tabs>
              <w:wordWrap/>
              <w:overflowPunct w:val="0"/>
              <w:spacing w:line="240" w:lineRule="auto"/>
              <w:jc w:val="left"/>
              <w:rPr>
                <w:rFonts w:hint="eastAsia" w:eastAsia="宋体" w:cs="Arial"/>
                <w:sz w:val="16"/>
                <w:szCs w:val="16"/>
                <w:lang w:eastAsia="zh-CN"/>
              </w:rPr>
            </w:pPr>
            <w:r>
              <w:rPr>
                <w:rStyle w:val="25"/>
                <w:rFonts w:hint="default" w:ascii="Calibri" w:hAnsi="Calibri" w:cs="Calibri" w:eastAsiaTheme="minorHAnsi"/>
                <w:b w:val="0"/>
                <w:bCs/>
                <w:i w:val="0"/>
                <w:iCs w:val="0"/>
                <w:color w:val="auto"/>
                <w:sz w:val="16"/>
                <w:szCs w:val="16"/>
                <w:u w:val="none"/>
                <w:lang w:val="en-US" w:eastAsia="zh-CN"/>
              </w:rPr>
              <w:t>125 x 125 cm</w:t>
            </w:r>
          </w:p>
        </w:tc>
        <w:tc>
          <w:tcPr>
            <w:tcW w:w="4866" w:type="dxa"/>
          </w:tcPr>
          <w:p w14:paraId="6D413BA9">
            <w:pPr>
              <w:pStyle w:val="29"/>
              <w:wordWrap/>
              <w:overflowPunct w:val="0"/>
              <w:spacing w:line="360" w:lineRule="auto"/>
              <w:jc w:val="center"/>
              <w:rPr>
                <w:rFonts w:hint="default" w:cs="Arial" w:eastAsiaTheme="minorHAnsi"/>
                <w:b/>
                <w:sz w:val="16"/>
                <w:szCs w:val="16"/>
                <w:lang w:val="en-US"/>
              </w:rPr>
            </w:pPr>
            <w:r>
              <w:rPr>
                <w:rFonts w:hint="default" w:cs="Arial" w:eastAsiaTheme="minorHAnsi"/>
                <w:b/>
                <w:sz w:val="16"/>
                <w:szCs w:val="16"/>
                <w:lang w:val="en-US"/>
              </w:rPr>
              <w:drawing>
                <wp:inline distT="0" distB="0" distL="114300" distR="114300">
                  <wp:extent cx="1440180" cy="1440180"/>
                  <wp:effectExtent l="0" t="0" r="7620" b="7620"/>
                  <wp:docPr id="38" name="图片 38" descr="YAN Heng 闫珩, Poem Porn NO.6 诗性 NO.6, 2022-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YAN Heng 闫珩, Poem Porn NO.6 诗性 NO.6, 2022-2024"/>
                          <pic:cNvPicPr>
                            <a:picLocks noChangeAspect="1"/>
                          </pic:cNvPicPr>
                        </pic:nvPicPr>
                        <pic:blipFill>
                          <a:blip r:embed="rId21"/>
                          <a:stretch>
                            <a:fillRect/>
                          </a:stretch>
                        </pic:blipFill>
                        <pic:spPr>
                          <a:xfrm>
                            <a:off x="0" y="0"/>
                            <a:ext cx="1440180" cy="1440180"/>
                          </a:xfrm>
                          <a:prstGeom prst="rect">
                            <a:avLst/>
                          </a:prstGeom>
                        </pic:spPr>
                      </pic:pic>
                    </a:graphicData>
                  </a:graphic>
                </wp:inline>
              </w:drawing>
            </w:r>
          </w:p>
          <w:p w14:paraId="74AF4B0B">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YAN Heng</w:t>
            </w:r>
          </w:p>
          <w:p w14:paraId="1EADFD6A">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Poem Porn - NO.6</w:t>
            </w:r>
            <w:r>
              <w:rPr>
                <w:rStyle w:val="25"/>
                <w:rFonts w:hint="default" w:ascii="Calibri" w:hAnsi="Calibri" w:cs="Calibri" w:eastAsiaTheme="minorHAnsi"/>
                <w:b w:val="0"/>
                <w:bCs/>
                <w:i w:val="0"/>
                <w:iCs w:val="0"/>
                <w:color w:val="auto"/>
                <w:sz w:val="16"/>
                <w:szCs w:val="16"/>
                <w:u w:val="none"/>
                <w:lang w:val="en-US" w:eastAsia="zh-CN"/>
              </w:rPr>
              <w:t>, 2022-2024</w:t>
            </w:r>
          </w:p>
          <w:p w14:paraId="74679AB3">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Mixed media</w:t>
            </w:r>
          </w:p>
          <w:p w14:paraId="7BAF1BB9">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125 x 125 cm</w:t>
            </w:r>
          </w:p>
          <w:p w14:paraId="4B364A61">
            <w:pPr>
              <w:pStyle w:val="29"/>
              <w:wordWrap/>
              <w:overflowPunct w:val="0"/>
              <w:spacing w:line="360" w:lineRule="auto"/>
              <w:jc w:val="center"/>
              <w:rPr>
                <w:rFonts w:hint="eastAsia" w:eastAsia="宋体" w:cs="Arial"/>
                <w:b/>
                <w:sz w:val="16"/>
                <w:szCs w:val="16"/>
                <w:lang w:val="en-US" w:eastAsia="zh-CN"/>
              </w:rPr>
            </w:pPr>
            <w:r>
              <w:rPr>
                <w:rFonts w:hint="eastAsia" w:eastAsia="宋体" w:cs="Arial"/>
                <w:b/>
                <w:sz w:val="16"/>
                <w:szCs w:val="16"/>
                <w:lang w:val="en-US" w:eastAsia="zh-CN"/>
              </w:rPr>
              <w:drawing>
                <wp:inline distT="0" distB="0" distL="114300" distR="114300">
                  <wp:extent cx="1151890" cy="1440180"/>
                  <wp:effectExtent l="0" t="0" r="16510" b="7620"/>
                  <wp:docPr id="40" name="图片 40" descr="SUN Yiwen 孙逸文, Out of Control 脱手,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SUN Yiwen 孙逸文, Out of Control 脱手, 2024"/>
                          <pic:cNvPicPr>
                            <a:picLocks noChangeAspect="1"/>
                          </pic:cNvPicPr>
                        </pic:nvPicPr>
                        <pic:blipFill>
                          <a:blip r:embed="rId22"/>
                          <a:stretch>
                            <a:fillRect/>
                          </a:stretch>
                        </pic:blipFill>
                        <pic:spPr>
                          <a:xfrm>
                            <a:off x="0" y="0"/>
                            <a:ext cx="1151890" cy="1440180"/>
                          </a:xfrm>
                          <a:prstGeom prst="rect">
                            <a:avLst/>
                          </a:prstGeom>
                        </pic:spPr>
                      </pic:pic>
                    </a:graphicData>
                  </a:graphic>
                </wp:inline>
              </w:drawing>
            </w:r>
          </w:p>
          <w:p w14:paraId="267865A0">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SUN Yiwen</w:t>
            </w:r>
          </w:p>
          <w:p w14:paraId="7C624ACF">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Out of Control</w:t>
            </w:r>
            <w:r>
              <w:rPr>
                <w:rStyle w:val="25"/>
                <w:rFonts w:hint="default" w:ascii="Calibri" w:hAnsi="Calibri" w:cs="Calibri" w:eastAsiaTheme="minorHAnsi"/>
                <w:b w:val="0"/>
                <w:bCs/>
                <w:i w:val="0"/>
                <w:iCs w:val="0"/>
                <w:color w:val="auto"/>
                <w:sz w:val="16"/>
                <w:szCs w:val="16"/>
                <w:u w:val="none"/>
                <w:lang w:val="en-US" w:eastAsia="zh-CN"/>
              </w:rPr>
              <w:t>, 2024</w:t>
            </w:r>
          </w:p>
          <w:p w14:paraId="74958BC3">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Oil on Canvas</w:t>
            </w:r>
          </w:p>
          <w:p w14:paraId="1D54D3A6">
            <w:pPr>
              <w:pStyle w:val="29"/>
              <w:tabs>
                <w:tab w:val="left" w:pos="4185"/>
                <w:tab w:val="right" w:pos="9746"/>
              </w:tabs>
              <w:wordWrap/>
              <w:overflowPunct w:val="0"/>
              <w:spacing w:line="240" w:lineRule="auto"/>
              <w:jc w:val="left"/>
              <w:rPr>
                <w:rFonts w:hint="eastAsia" w:eastAsia="宋体" w:cs="Arial"/>
                <w:b/>
                <w:sz w:val="16"/>
                <w:szCs w:val="16"/>
                <w:lang w:val="en-US" w:eastAsia="zh-CN"/>
              </w:rPr>
            </w:pPr>
            <w:r>
              <w:rPr>
                <w:rStyle w:val="25"/>
                <w:rFonts w:hint="default" w:ascii="Calibri" w:hAnsi="Calibri" w:cs="Calibri" w:eastAsiaTheme="minorHAnsi"/>
                <w:b w:val="0"/>
                <w:bCs/>
                <w:i w:val="0"/>
                <w:iCs w:val="0"/>
                <w:color w:val="auto"/>
                <w:sz w:val="16"/>
                <w:szCs w:val="16"/>
                <w:u w:val="none"/>
                <w:lang w:val="en-US" w:eastAsia="zh-CN"/>
              </w:rPr>
              <w:t>150 x 121 cm</w:t>
            </w:r>
          </w:p>
        </w:tc>
      </w:tr>
      <w:tr w14:paraId="7AACBAEF">
        <w:trPr>
          <w:trHeight w:val="833" w:hRule="atLeast"/>
          <w:jc w:val="center"/>
        </w:trPr>
        <w:tc>
          <w:tcPr>
            <w:tcW w:w="5046" w:type="dxa"/>
          </w:tcPr>
          <w:p w14:paraId="1CF74F80">
            <w:pPr>
              <w:pStyle w:val="29"/>
              <w:tabs>
                <w:tab w:val="left" w:pos="4185"/>
                <w:tab w:val="right" w:pos="9746"/>
              </w:tabs>
              <w:wordWrap/>
              <w:overflowPunct w:val="0"/>
              <w:spacing w:line="240" w:lineRule="auto"/>
              <w:jc w:val="center"/>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drawing>
                <wp:inline distT="0" distB="0" distL="114300" distR="114300">
                  <wp:extent cx="1200150" cy="1440180"/>
                  <wp:effectExtent l="0" t="0" r="19050" b="7620"/>
                  <wp:docPr id="41" name="图片 41" descr="SUN Yiwen 孙逸文, Exhausted II 力竭 II,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SUN Yiwen 孙逸文, Exhausted II 力竭 II, 2024"/>
                          <pic:cNvPicPr>
                            <a:picLocks noChangeAspect="1"/>
                          </pic:cNvPicPr>
                        </pic:nvPicPr>
                        <pic:blipFill>
                          <a:blip r:embed="rId23"/>
                          <a:stretch>
                            <a:fillRect/>
                          </a:stretch>
                        </pic:blipFill>
                        <pic:spPr>
                          <a:xfrm>
                            <a:off x="0" y="0"/>
                            <a:ext cx="1200150" cy="1440180"/>
                          </a:xfrm>
                          <a:prstGeom prst="rect">
                            <a:avLst/>
                          </a:prstGeom>
                        </pic:spPr>
                      </pic:pic>
                    </a:graphicData>
                  </a:graphic>
                </wp:inline>
              </w:drawing>
            </w:r>
          </w:p>
          <w:p w14:paraId="3B891FE1">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SUN Yiwen</w:t>
            </w:r>
          </w:p>
          <w:p w14:paraId="2FAB2217">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Exhausted II</w:t>
            </w:r>
            <w:r>
              <w:rPr>
                <w:rStyle w:val="25"/>
                <w:rFonts w:hint="default" w:ascii="Calibri" w:hAnsi="Calibri" w:cs="Calibri" w:eastAsiaTheme="minorHAnsi"/>
                <w:b w:val="0"/>
                <w:bCs/>
                <w:i w:val="0"/>
                <w:iCs w:val="0"/>
                <w:color w:val="auto"/>
                <w:sz w:val="16"/>
                <w:szCs w:val="16"/>
                <w:u w:val="none"/>
                <w:lang w:val="en-US" w:eastAsia="zh-CN"/>
              </w:rPr>
              <w:t>, 2024</w:t>
            </w:r>
          </w:p>
          <w:p w14:paraId="47AB7BCA">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Oil on Canvas</w:t>
            </w:r>
          </w:p>
          <w:p w14:paraId="1D9B0DC8">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60 x 50 cm</w:t>
            </w:r>
          </w:p>
        </w:tc>
        <w:tc>
          <w:tcPr>
            <w:tcW w:w="4866" w:type="dxa"/>
          </w:tcPr>
          <w:p w14:paraId="7115952A">
            <w:pPr>
              <w:pStyle w:val="29"/>
              <w:tabs>
                <w:tab w:val="left" w:pos="4185"/>
                <w:tab w:val="right" w:pos="9746"/>
              </w:tabs>
              <w:wordWrap/>
              <w:overflowPunct w:val="0"/>
              <w:spacing w:line="240" w:lineRule="auto"/>
              <w:jc w:val="center"/>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drawing>
                <wp:inline distT="0" distB="0" distL="114300" distR="114300">
                  <wp:extent cx="1008380" cy="1440180"/>
                  <wp:effectExtent l="0" t="0" r="7620" b="7620"/>
                  <wp:docPr id="43" name="图片 43" descr="SUN Yiwen 孙逸文, Love at Your Fingertips 以爱示人,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SUN Yiwen 孙逸文, Love at Your Fingertips 以爱示人, 2025"/>
                          <pic:cNvPicPr>
                            <a:picLocks noChangeAspect="1"/>
                          </pic:cNvPicPr>
                        </pic:nvPicPr>
                        <pic:blipFill>
                          <a:blip r:embed="rId24"/>
                          <a:stretch>
                            <a:fillRect/>
                          </a:stretch>
                        </pic:blipFill>
                        <pic:spPr>
                          <a:xfrm>
                            <a:off x="0" y="0"/>
                            <a:ext cx="1008380" cy="1440180"/>
                          </a:xfrm>
                          <a:prstGeom prst="rect">
                            <a:avLst/>
                          </a:prstGeom>
                        </pic:spPr>
                      </pic:pic>
                    </a:graphicData>
                  </a:graphic>
                </wp:inline>
              </w:drawing>
            </w:r>
          </w:p>
          <w:p w14:paraId="35A965F1">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SUN Yiwen</w:t>
            </w:r>
          </w:p>
          <w:p w14:paraId="431A9739">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bCs w:val="0"/>
                <w:i/>
                <w:iCs/>
                <w:color w:val="auto"/>
                <w:sz w:val="16"/>
                <w:szCs w:val="16"/>
                <w:u w:val="none"/>
                <w:lang w:val="en-US" w:eastAsia="zh-CN"/>
              </w:rPr>
              <w:t>Love at Your Fingertips</w:t>
            </w:r>
            <w:r>
              <w:rPr>
                <w:rStyle w:val="25"/>
                <w:rFonts w:hint="default" w:ascii="Calibri" w:hAnsi="Calibri" w:cs="Calibri" w:eastAsiaTheme="minorHAnsi"/>
                <w:b w:val="0"/>
                <w:bCs/>
                <w:i w:val="0"/>
                <w:iCs w:val="0"/>
                <w:color w:val="auto"/>
                <w:sz w:val="16"/>
                <w:szCs w:val="16"/>
                <w:u w:val="none"/>
                <w:lang w:val="en-US" w:eastAsia="zh-CN"/>
              </w:rPr>
              <w:t>, 2025</w:t>
            </w:r>
          </w:p>
          <w:p w14:paraId="321E4C6F">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Oil on canvas</w:t>
            </w:r>
          </w:p>
          <w:p w14:paraId="73C87025">
            <w:pPr>
              <w:pStyle w:val="29"/>
              <w:tabs>
                <w:tab w:val="left" w:pos="4185"/>
                <w:tab w:val="right" w:pos="9746"/>
              </w:tabs>
              <w:wordWrap/>
              <w:overflowPunct w:val="0"/>
              <w:spacing w:line="240" w:lineRule="auto"/>
              <w:jc w:val="left"/>
              <w:rPr>
                <w:rStyle w:val="25"/>
                <w:rFonts w:hint="default" w:ascii="Calibri" w:hAnsi="Calibri" w:cs="Calibri" w:eastAsiaTheme="minorHAnsi"/>
                <w:b w:val="0"/>
                <w:bCs/>
                <w:i w:val="0"/>
                <w:iCs w:val="0"/>
                <w:color w:val="auto"/>
                <w:sz w:val="16"/>
                <w:szCs w:val="16"/>
                <w:u w:val="none"/>
                <w:lang w:val="en-US" w:eastAsia="zh-CN"/>
              </w:rPr>
            </w:pPr>
            <w:r>
              <w:rPr>
                <w:rStyle w:val="25"/>
                <w:rFonts w:hint="default" w:ascii="Calibri" w:hAnsi="Calibri" w:cs="Calibri" w:eastAsiaTheme="minorHAnsi"/>
                <w:b w:val="0"/>
                <w:bCs/>
                <w:i w:val="0"/>
                <w:iCs w:val="0"/>
                <w:color w:val="auto"/>
                <w:sz w:val="16"/>
                <w:szCs w:val="16"/>
                <w:u w:val="none"/>
                <w:lang w:val="en-US" w:eastAsia="zh-CN"/>
              </w:rPr>
              <w:t>30 x 21 cm</w:t>
            </w:r>
          </w:p>
        </w:tc>
      </w:tr>
    </w:tbl>
    <w:p w14:paraId="71FAD4FE">
      <w:pPr>
        <w:pStyle w:val="29"/>
        <w:tabs>
          <w:tab w:val="left" w:pos="4185"/>
          <w:tab w:val="right" w:pos="9746"/>
        </w:tabs>
        <w:wordWrap/>
        <w:overflowPunct w:val="0"/>
        <w:jc w:val="left"/>
        <w:rPr>
          <w:rStyle w:val="25"/>
          <w:rFonts w:ascii="Calibri" w:hAnsi="Calibri" w:cs="Calibri" w:eastAsiaTheme="minorHAnsi"/>
          <w:b/>
          <w:color w:val="auto"/>
          <w:szCs w:val="20"/>
        </w:rPr>
      </w:pPr>
    </w:p>
    <w:p w14:paraId="66F363DC">
      <w:pPr>
        <w:pStyle w:val="29"/>
        <w:tabs>
          <w:tab w:val="left" w:pos="4185"/>
          <w:tab w:val="right" w:pos="9746"/>
        </w:tabs>
        <w:wordWrap/>
        <w:overflowPunct w:val="0"/>
        <w:jc w:val="left"/>
        <w:rPr>
          <w:rStyle w:val="25"/>
          <w:rFonts w:ascii="Calibri" w:hAnsi="Calibri" w:cs="Calibri" w:eastAsiaTheme="minorHAnsi"/>
          <w:b/>
          <w:color w:val="auto"/>
          <w:szCs w:val="20"/>
        </w:rPr>
      </w:pPr>
    </w:p>
    <w:p w14:paraId="7419FBE3">
      <w:pPr>
        <w:pStyle w:val="29"/>
        <w:tabs>
          <w:tab w:val="left" w:pos="4185"/>
          <w:tab w:val="right" w:pos="9746"/>
        </w:tabs>
        <w:wordWrap/>
        <w:overflowPunct w:val="0"/>
        <w:jc w:val="left"/>
        <w:rPr>
          <w:rStyle w:val="25"/>
          <w:rFonts w:ascii="Calibri" w:hAnsi="Calibri" w:cs="Calibri" w:eastAsiaTheme="minorHAnsi"/>
          <w:b/>
          <w:color w:val="auto"/>
          <w:szCs w:val="20"/>
        </w:rPr>
      </w:pPr>
    </w:p>
    <w:p w14:paraId="76004F3C">
      <w:pPr>
        <w:widowControl/>
        <w:pBdr>
          <w:top w:val="none" w:color="auto" w:sz="0" w:space="0"/>
          <w:left w:val="none" w:color="auto" w:sz="0" w:space="0"/>
          <w:bottom w:val="none" w:color="auto" w:sz="0" w:space="0"/>
          <w:right w:val="none" w:color="auto" w:sz="0" w:space="0"/>
          <w:between w:val="none" w:color="auto" w:sz="0" w:space="0"/>
        </w:pBdr>
        <w:spacing w:after="160" w:line="259" w:lineRule="auto"/>
        <w:rPr>
          <w:rFonts w:ascii="Calibri" w:hAnsi="Calibri" w:cs="Calibri" w:eastAsiaTheme="minorHAnsi"/>
          <w:b/>
          <w:color w:val="auto"/>
          <w:kern w:val="0"/>
          <w:sz w:val="24"/>
        </w:rPr>
      </w:pPr>
      <w:r>
        <w:rPr>
          <w:rFonts w:ascii="Calibri" w:hAnsi="Calibri" w:cs="Calibri" w:eastAsiaTheme="minorHAnsi"/>
          <w:b/>
          <w:color w:val="auto"/>
          <w:kern w:val="0"/>
          <w:sz w:val="24"/>
        </w:rPr>
        <w:t>4</w:t>
      </w:r>
      <w:r>
        <w:rPr>
          <w:rFonts w:ascii="Calibri" w:hAnsi="Calibri" w:cs="Calibri" w:eastAsiaTheme="minorHAnsi"/>
          <w:b/>
          <w:bCs/>
          <w:sz w:val="24"/>
        </w:rPr>
        <w:t>. Installation view</w:t>
      </w:r>
    </w:p>
    <w:p w14:paraId="7A4800D7">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line="360" w:lineRule="auto"/>
        <w:jc w:val="right"/>
        <w:rPr>
          <w:rStyle w:val="25"/>
          <w:rFonts w:ascii="Calibri" w:hAnsi="Calibri" w:cs="Calibri" w:eastAsiaTheme="minorHAnsi"/>
          <w:bCs/>
          <w:color w:val="FF0000"/>
          <w:sz w:val="18"/>
          <w:szCs w:val="18"/>
          <w:u w:val="none"/>
        </w:rPr>
      </w:pPr>
      <w:r>
        <w:rPr>
          <w:rStyle w:val="25"/>
          <w:rFonts w:ascii="Calibri" w:hAnsi="Calibri" w:cs="Calibri" w:eastAsiaTheme="minorHAnsi"/>
          <w:bCs/>
          <w:color w:val="FF0000"/>
          <w:sz w:val="18"/>
          <w:szCs w:val="18"/>
          <w:u w:val="none"/>
        </w:rPr>
        <w:t>*The high-resolution images can be downloaded via the Google Drive link provided on the first page.</w:t>
      </w:r>
    </w:p>
    <w:p w14:paraId="7C38F31C">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line="360" w:lineRule="auto"/>
        <w:jc w:val="center"/>
        <w:rPr>
          <w:rStyle w:val="25"/>
          <w:rFonts w:ascii="Calibri" w:hAnsi="Calibri" w:cs="Calibri" w:eastAsiaTheme="minorHAnsi"/>
          <w:bCs/>
          <w:color w:val="FF0000"/>
          <w:sz w:val="18"/>
          <w:szCs w:val="18"/>
          <w:u w:val="none"/>
        </w:rPr>
      </w:pPr>
      <w:bookmarkStart w:id="1" w:name="_GoBack"/>
      <w:bookmarkEnd w:id="1"/>
    </w:p>
    <w:tbl>
      <w:tblPr>
        <w:tblStyle w:val="20"/>
        <w:tblW w:w="9912"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5056"/>
        <w:gridCol w:w="4856"/>
      </w:tblGrid>
      <w:tr w14:paraId="36532CF5">
        <w:trPr>
          <w:jc w:val="center"/>
        </w:trPr>
        <w:tc>
          <w:tcPr>
            <w:tcW w:w="5056" w:type="dxa"/>
          </w:tcPr>
          <w:p w14:paraId="1CC5599C">
            <w:pPr>
              <w:pStyle w:val="29"/>
              <w:wordWrap/>
              <w:overflowPunct w:val="0"/>
              <w:spacing w:line="276" w:lineRule="auto"/>
              <w:jc w:val="center"/>
              <w:rPr>
                <w:rFonts w:hint="default" w:ascii="等线" w:hAnsi="等线" w:eastAsia="等线" w:cs="等线"/>
                <w:sz w:val="16"/>
                <w:szCs w:val="16"/>
                <w:lang w:val="en-US"/>
              </w:rPr>
            </w:pPr>
            <w:r>
              <w:rPr>
                <w:rFonts w:hint="default" w:ascii="等线" w:hAnsi="等线" w:eastAsia="等线" w:cs="等线"/>
                <w:sz w:val="16"/>
                <w:szCs w:val="16"/>
                <w:lang w:val="en-US"/>
              </w:rPr>
              <w:drawing>
                <wp:inline distT="0" distB="0" distL="114300" distR="114300">
                  <wp:extent cx="3056890" cy="2292350"/>
                  <wp:effectExtent l="0" t="0" r="16510" b="19050"/>
                  <wp:docPr id="1" name="图片 1" descr="1-14原始文件12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1-14原始文件12059"/>
                          <pic:cNvPicPr>
                            <a:picLocks noChangeAspect="1"/>
                          </pic:cNvPicPr>
                        </pic:nvPicPr>
                        <pic:blipFill>
                          <a:blip r:embed="rId25"/>
                          <a:stretch>
                            <a:fillRect/>
                          </a:stretch>
                        </pic:blipFill>
                        <pic:spPr>
                          <a:xfrm>
                            <a:off x="0" y="0"/>
                            <a:ext cx="3056890" cy="2292350"/>
                          </a:xfrm>
                          <a:prstGeom prst="rect">
                            <a:avLst/>
                          </a:prstGeom>
                        </pic:spPr>
                      </pic:pic>
                    </a:graphicData>
                  </a:graphic>
                </wp:inline>
              </w:drawing>
            </w:r>
          </w:p>
        </w:tc>
        <w:tc>
          <w:tcPr>
            <w:tcW w:w="4856" w:type="dxa"/>
          </w:tcPr>
          <w:p w14:paraId="1C54ED9F">
            <w:pPr>
              <w:pStyle w:val="29"/>
              <w:wordWrap/>
              <w:overflowPunct w:val="0"/>
              <w:spacing w:line="276" w:lineRule="auto"/>
              <w:jc w:val="center"/>
              <w:rPr>
                <w:rFonts w:hint="default" w:ascii="等线" w:hAnsi="等线" w:eastAsia="等线" w:cs="等线"/>
                <w:b/>
                <w:sz w:val="16"/>
                <w:szCs w:val="16"/>
                <w:lang w:val="en-US"/>
              </w:rPr>
            </w:pPr>
            <w:r>
              <w:rPr>
                <w:rFonts w:hint="default" w:ascii="等线" w:hAnsi="等线" w:eastAsia="等线" w:cs="等线"/>
                <w:b/>
                <w:sz w:val="16"/>
                <w:szCs w:val="16"/>
                <w:lang w:val="en-US"/>
              </w:rPr>
              <w:drawing>
                <wp:inline distT="0" distB="0" distL="114300" distR="114300">
                  <wp:extent cx="2940685" cy="2204720"/>
                  <wp:effectExtent l="0" t="0" r="5715" b="5080"/>
                  <wp:docPr id="2" name="图片 2" descr="1-14原始文件1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1-14原始文件12060"/>
                          <pic:cNvPicPr>
                            <a:picLocks noChangeAspect="1"/>
                          </pic:cNvPicPr>
                        </pic:nvPicPr>
                        <pic:blipFill>
                          <a:blip r:embed="rId26"/>
                          <a:stretch>
                            <a:fillRect/>
                          </a:stretch>
                        </pic:blipFill>
                        <pic:spPr>
                          <a:xfrm>
                            <a:off x="0" y="0"/>
                            <a:ext cx="2940685" cy="2204720"/>
                          </a:xfrm>
                          <a:prstGeom prst="rect">
                            <a:avLst/>
                          </a:prstGeom>
                        </pic:spPr>
                      </pic:pic>
                    </a:graphicData>
                  </a:graphic>
                </wp:inline>
              </w:drawing>
            </w:r>
          </w:p>
        </w:tc>
      </w:tr>
      <w:tr w14:paraId="4A443E6B">
        <w:trPr>
          <w:jc w:val="center"/>
        </w:trPr>
        <w:tc>
          <w:tcPr>
            <w:tcW w:w="5056" w:type="dxa"/>
          </w:tcPr>
          <w:p w14:paraId="02F84125">
            <w:pPr>
              <w:pStyle w:val="29"/>
              <w:wordWrap/>
              <w:overflowPunct w:val="0"/>
              <w:spacing w:line="276" w:lineRule="auto"/>
              <w:jc w:val="center"/>
              <w:rPr>
                <w:rFonts w:hint="default" w:ascii="等线" w:hAnsi="等线" w:eastAsia="等线" w:cs="等线"/>
                <w:sz w:val="16"/>
                <w:szCs w:val="16"/>
                <w:lang w:val="en-US"/>
              </w:rPr>
            </w:pPr>
            <w:r>
              <w:rPr>
                <w:rFonts w:hint="default" w:ascii="等线" w:hAnsi="等线" w:eastAsia="等线" w:cs="等线"/>
                <w:sz w:val="16"/>
                <w:szCs w:val="16"/>
                <w:lang w:val="en-US"/>
              </w:rPr>
              <w:drawing>
                <wp:inline distT="0" distB="0" distL="114300" distR="114300">
                  <wp:extent cx="3062605" cy="2296795"/>
                  <wp:effectExtent l="0" t="0" r="10795" b="14605"/>
                  <wp:docPr id="3" name="图片 3" descr="1-14原始文件1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14原始文件12061"/>
                          <pic:cNvPicPr>
                            <a:picLocks noChangeAspect="1"/>
                          </pic:cNvPicPr>
                        </pic:nvPicPr>
                        <pic:blipFill>
                          <a:blip r:embed="rId27"/>
                          <a:stretch>
                            <a:fillRect/>
                          </a:stretch>
                        </pic:blipFill>
                        <pic:spPr>
                          <a:xfrm>
                            <a:off x="0" y="0"/>
                            <a:ext cx="3062605" cy="2296795"/>
                          </a:xfrm>
                          <a:prstGeom prst="rect">
                            <a:avLst/>
                          </a:prstGeom>
                        </pic:spPr>
                      </pic:pic>
                    </a:graphicData>
                  </a:graphic>
                </wp:inline>
              </w:drawing>
            </w:r>
          </w:p>
        </w:tc>
        <w:tc>
          <w:tcPr>
            <w:tcW w:w="4856" w:type="dxa"/>
          </w:tcPr>
          <w:p w14:paraId="0C4E9920">
            <w:pPr>
              <w:pStyle w:val="29"/>
              <w:wordWrap/>
              <w:overflowPunct w:val="0"/>
              <w:spacing w:line="276" w:lineRule="auto"/>
              <w:jc w:val="center"/>
              <w:rPr>
                <w:rFonts w:hint="default" w:ascii="等线" w:hAnsi="等线" w:eastAsia="等线" w:cs="等线"/>
                <w:b/>
                <w:sz w:val="16"/>
                <w:szCs w:val="16"/>
                <w:lang w:val="en-US"/>
              </w:rPr>
            </w:pPr>
            <w:r>
              <w:rPr>
                <w:rFonts w:hint="default" w:ascii="等线" w:hAnsi="等线" w:eastAsia="等线" w:cs="等线"/>
                <w:b/>
                <w:sz w:val="16"/>
                <w:szCs w:val="16"/>
                <w:lang w:val="en-US"/>
              </w:rPr>
              <w:drawing>
                <wp:inline distT="0" distB="0" distL="114300" distR="114300">
                  <wp:extent cx="2945765" cy="1964055"/>
                  <wp:effectExtent l="0" t="0" r="635" b="17145"/>
                  <wp:docPr id="6" name="图片 6" descr="1-14原始文件1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1-14原始文件12064"/>
                          <pic:cNvPicPr>
                            <a:picLocks noChangeAspect="1"/>
                          </pic:cNvPicPr>
                        </pic:nvPicPr>
                        <pic:blipFill>
                          <a:blip r:embed="rId28"/>
                          <a:stretch>
                            <a:fillRect/>
                          </a:stretch>
                        </pic:blipFill>
                        <pic:spPr>
                          <a:xfrm>
                            <a:off x="0" y="0"/>
                            <a:ext cx="2945765" cy="1964055"/>
                          </a:xfrm>
                          <a:prstGeom prst="rect">
                            <a:avLst/>
                          </a:prstGeom>
                        </pic:spPr>
                      </pic:pic>
                    </a:graphicData>
                  </a:graphic>
                </wp:inline>
              </w:drawing>
            </w:r>
          </w:p>
        </w:tc>
      </w:tr>
      <w:tr w14:paraId="07513DFC">
        <w:trPr>
          <w:jc w:val="center"/>
        </w:trPr>
        <w:tc>
          <w:tcPr>
            <w:tcW w:w="5056" w:type="dxa"/>
          </w:tcPr>
          <w:p w14:paraId="510E6EBF">
            <w:pPr>
              <w:pStyle w:val="29"/>
              <w:wordWrap/>
              <w:overflowPunct w:val="0"/>
              <w:spacing w:line="360" w:lineRule="auto"/>
              <w:jc w:val="center"/>
              <w:rPr>
                <w:rFonts w:hint="default" w:ascii="等线" w:hAnsi="等线" w:eastAsia="等线" w:cs="等线"/>
                <w:sz w:val="16"/>
                <w:szCs w:val="16"/>
                <w:lang w:val="en-US"/>
              </w:rPr>
            </w:pPr>
            <w:r>
              <w:rPr>
                <w:rFonts w:hint="default" w:ascii="等线" w:hAnsi="等线" w:eastAsia="等线" w:cs="等线"/>
                <w:sz w:val="16"/>
                <w:szCs w:val="16"/>
                <w:lang w:val="en-US"/>
              </w:rPr>
              <w:drawing>
                <wp:inline distT="0" distB="0" distL="114300" distR="114300">
                  <wp:extent cx="3070225" cy="2302510"/>
                  <wp:effectExtent l="0" t="0" r="3175" b="8890"/>
                  <wp:docPr id="7" name="图片 7" descr="1-14原始文件1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1-14原始文件12062"/>
                          <pic:cNvPicPr>
                            <a:picLocks noChangeAspect="1"/>
                          </pic:cNvPicPr>
                        </pic:nvPicPr>
                        <pic:blipFill>
                          <a:blip r:embed="rId29"/>
                          <a:stretch>
                            <a:fillRect/>
                          </a:stretch>
                        </pic:blipFill>
                        <pic:spPr>
                          <a:xfrm>
                            <a:off x="0" y="0"/>
                            <a:ext cx="3070225" cy="2302510"/>
                          </a:xfrm>
                          <a:prstGeom prst="rect">
                            <a:avLst/>
                          </a:prstGeom>
                        </pic:spPr>
                      </pic:pic>
                    </a:graphicData>
                  </a:graphic>
                </wp:inline>
              </w:drawing>
            </w:r>
          </w:p>
        </w:tc>
        <w:tc>
          <w:tcPr>
            <w:tcW w:w="4856" w:type="dxa"/>
          </w:tcPr>
          <w:p w14:paraId="736033DA">
            <w:pPr>
              <w:pStyle w:val="29"/>
              <w:wordWrap/>
              <w:overflowPunct w:val="0"/>
              <w:spacing w:line="276" w:lineRule="auto"/>
              <w:jc w:val="center"/>
              <w:rPr>
                <w:rFonts w:hint="default" w:ascii="等线" w:hAnsi="等线" w:eastAsia="等线" w:cs="等线"/>
                <w:b/>
                <w:sz w:val="16"/>
                <w:szCs w:val="16"/>
                <w:lang w:val="en-US"/>
              </w:rPr>
            </w:pPr>
            <w:r>
              <w:rPr>
                <w:rFonts w:hint="default" w:ascii="等线" w:hAnsi="等线" w:eastAsia="等线" w:cs="等线"/>
                <w:b/>
                <w:sz w:val="16"/>
                <w:szCs w:val="16"/>
                <w:lang w:val="en-US"/>
              </w:rPr>
              <w:drawing>
                <wp:inline distT="0" distB="0" distL="114300" distR="114300">
                  <wp:extent cx="2932430" cy="2199640"/>
                  <wp:effectExtent l="0" t="0" r="13970" b="10160"/>
                  <wp:docPr id="9" name="图片 9" descr="1-14原始文件12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1-14原始文件12063"/>
                          <pic:cNvPicPr>
                            <a:picLocks noChangeAspect="1"/>
                          </pic:cNvPicPr>
                        </pic:nvPicPr>
                        <pic:blipFill>
                          <a:blip r:embed="rId30"/>
                          <a:stretch>
                            <a:fillRect/>
                          </a:stretch>
                        </pic:blipFill>
                        <pic:spPr>
                          <a:xfrm>
                            <a:off x="0" y="0"/>
                            <a:ext cx="2932430" cy="2199640"/>
                          </a:xfrm>
                          <a:prstGeom prst="rect">
                            <a:avLst/>
                          </a:prstGeom>
                        </pic:spPr>
                      </pic:pic>
                    </a:graphicData>
                  </a:graphic>
                </wp:inline>
              </w:drawing>
            </w:r>
          </w:p>
        </w:tc>
      </w:tr>
      <w:tr w14:paraId="6998F519">
        <w:trPr>
          <w:jc w:val="center"/>
        </w:trPr>
        <w:tc>
          <w:tcPr>
            <w:tcW w:w="5056" w:type="dxa"/>
          </w:tcPr>
          <w:p w14:paraId="4FFC3671">
            <w:pPr>
              <w:pStyle w:val="29"/>
              <w:wordWrap/>
              <w:overflowPunct w:val="0"/>
              <w:spacing w:line="360" w:lineRule="auto"/>
              <w:jc w:val="center"/>
              <w:rPr>
                <w:rFonts w:hint="default" w:ascii="等线" w:hAnsi="等线" w:eastAsia="等线" w:cs="等线"/>
                <w:sz w:val="16"/>
                <w:szCs w:val="16"/>
                <w:lang w:val="en-US"/>
              </w:rPr>
            </w:pPr>
            <w:r>
              <w:rPr>
                <w:rFonts w:hint="default" w:ascii="等线" w:hAnsi="等线" w:eastAsia="等线" w:cs="等线"/>
                <w:sz w:val="16"/>
                <w:szCs w:val="16"/>
                <w:lang w:val="en-US"/>
              </w:rPr>
              <w:drawing>
                <wp:inline distT="0" distB="0" distL="114300" distR="114300">
                  <wp:extent cx="3065780" cy="2299335"/>
                  <wp:effectExtent l="0" t="0" r="7620" b="12065"/>
                  <wp:docPr id="10" name="图片 10" descr="1-14原始文件12069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1-14原始文件12069 1"/>
                          <pic:cNvPicPr>
                            <a:picLocks noChangeAspect="1"/>
                          </pic:cNvPicPr>
                        </pic:nvPicPr>
                        <pic:blipFill>
                          <a:blip r:embed="rId31"/>
                          <a:stretch>
                            <a:fillRect/>
                          </a:stretch>
                        </pic:blipFill>
                        <pic:spPr>
                          <a:xfrm>
                            <a:off x="0" y="0"/>
                            <a:ext cx="3065780" cy="2299335"/>
                          </a:xfrm>
                          <a:prstGeom prst="rect">
                            <a:avLst/>
                          </a:prstGeom>
                        </pic:spPr>
                      </pic:pic>
                    </a:graphicData>
                  </a:graphic>
                </wp:inline>
              </w:drawing>
            </w:r>
          </w:p>
        </w:tc>
        <w:tc>
          <w:tcPr>
            <w:tcW w:w="4856" w:type="dxa"/>
          </w:tcPr>
          <w:p w14:paraId="0CE62334">
            <w:pPr>
              <w:pStyle w:val="29"/>
              <w:wordWrap/>
              <w:overflowPunct w:val="0"/>
              <w:spacing w:line="360" w:lineRule="auto"/>
              <w:jc w:val="center"/>
              <w:rPr>
                <w:rFonts w:hint="default" w:ascii="等线" w:hAnsi="等线" w:eastAsia="等线" w:cs="等线"/>
                <w:b/>
                <w:sz w:val="16"/>
                <w:szCs w:val="16"/>
                <w:lang w:val="en-US"/>
              </w:rPr>
            </w:pPr>
            <w:r>
              <w:rPr>
                <w:rFonts w:hint="default" w:ascii="等线" w:hAnsi="等线" w:eastAsia="等线" w:cs="等线"/>
                <w:b/>
                <w:sz w:val="16"/>
                <w:szCs w:val="16"/>
                <w:lang w:val="en-US"/>
              </w:rPr>
              <w:drawing>
                <wp:inline distT="0" distB="0" distL="114300" distR="114300">
                  <wp:extent cx="2933700" cy="2200910"/>
                  <wp:effectExtent l="0" t="0" r="12700" b="8890"/>
                  <wp:docPr id="11" name="图片 11" descr="1-14原始文件12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1-14原始文件12068"/>
                          <pic:cNvPicPr>
                            <a:picLocks noChangeAspect="1"/>
                          </pic:cNvPicPr>
                        </pic:nvPicPr>
                        <pic:blipFill>
                          <a:blip r:embed="rId32"/>
                          <a:stretch>
                            <a:fillRect/>
                          </a:stretch>
                        </pic:blipFill>
                        <pic:spPr>
                          <a:xfrm>
                            <a:off x="0" y="0"/>
                            <a:ext cx="2933700" cy="2200910"/>
                          </a:xfrm>
                          <a:prstGeom prst="rect">
                            <a:avLst/>
                          </a:prstGeom>
                        </pic:spPr>
                      </pic:pic>
                    </a:graphicData>
                  </a:graphic>
                </wp:inline>
              </w:drawing>
            </w:r>
          </w:p>
        </w:tc>
      </w:tr>
      <w:tr w14:paraId="7FD76721">
        <w:trPr>
          <w:jc w:val="center"/>
        </w:trPr>
        <w:tc>
          <w:tcPr>
            <w:tcW w:w="5056" w:type="dxa"/>
          </w:tcPr>
          <w:p w14:paraId="6A3A3CC4">
            <w:pPr>
              <w:pStyle w:val="29"/>
              <w:wordWrap/>
              <w:overflowPunct w:val="0"/>
              <w:spacing w:line="360" w:lineRule="auto"/>
              <w:jc w:val="center"/>
              <w:rPr>
                <w:rFonts w:hint="default" w:ascii="等线" w:hAnsi="等线" w:eastAsia="等线" w:cs="等线"/>
                <w:sz w:val="16"/>
                <w:szCs w:val="16"/>
                <w:lang w:val="en-US"/>
              </w:rPr>
            </w:pPr>
            <w:r>
              <w:rPr>
                <w:rFonts w:hint="default" w:ascii="等线" w:hAnsi="等线" w:eastAsia="等线" w:cs="等线"/>
                <w:sz w:val="16"/>
                <w:szCs w:val="16"/>
                <w:lang w:val="en-US"/>
              </w:rPr>
              <w:drawing>
                <wp:inline distT="0" distB="0" distL="114300" distR="114300">
                  <wp:extent cx="3062605" cy="2297430"/>
                  <wp:effectExtent l="0" t="0" r="10795" b="13970"/>
                  <wp:docPr id="12" name="图片 12" descr="1-14原始文件12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1-14原始文件12074"/>
                          <pic:cNvPicPr>
                            <a:picLocks noChangeAspect="1"/>
                          </pic:cNvPicPr>
                        </pic:nvPicPr>
                        <pic:blipFill>
                          <a:blip r:embed="rId33"/>
                          <a:stretch>
                            <a:fillRect/>
                          </a:stretch>
                        </pic:blipFill>
                        <pic:spPr>
                          <a:xfrm>
                            <a:off x="0" y="0"/>
                            <a:ext cx="3062605" cy="2297430"/>
                          </a:xfrm>
                          <a:prstGeom prst="rect">
                            <a:avLst/>
                          </a:prstGeom>
                        </pic:spPr>
                      </pic:pic>
                    </a:graphicData>
                  </a:graphic>
                </wp:inline>
              </w:drawing>
            </w:r>
          </w:p>
        </w:tc>
        <w:tc>
          <w:tcPr>
            <w:tcW w:w="4856" w:type="dxa"/>
          </w:tcPr>
          <w:p w14:paraId="002453BC">
            <w:pPr>
              <w:pStyle w:val="29"/>
              <w:wordWrap/>
              <w:overflowPunct w:val="0"/>
              <w:spacing w:line="360" w:lineRule="auto"/>
              <w:jc w:val="center"/>
              <w:rPr>
                <w:rFonts w:hint="default" w:ascii="等线" w:hAnsi="等线" w:eastAsia="等线" w:cs="等线"/>
                <w:b/>
                <w:sz w:val="16"/>
                <w:szCs w:val="16"/>
                <w:lang w:val="en-US"/>
              </w:rPr>
            </w:pPr>
            <w:r>
              <w:rPr>
                <w:rFonts w:hint="default" w:ascii="等线" w:hAnsi="等线" w:eastAsia="等线" w:cs="等线"/>
                <w:b/>
                <w:sz w:val="16"/>
                <w:szCs w:val="16"/>
                <w:lang w:val="en-US"/>
              </w:rPr>
              <w:drawing>
                <wp:inline distT="0" distB="0" distL="114300" distR="114300">
                  <wp:extent cx="2944495" cy="2208530"/>
                  <wp:effectExtent l="0" t="0" r="1905" b="1270"/>
                  <wp:docPr id="13" name="图片 13" descr="1-14原始文件12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1-14原始文件12072"/>
                          <pic:cNvPicPr>
                            <a:picLocks noChangeAspect="1"/>
                          </pic:cNvPicPr>
                        </pic:nvPicPr>
                        <pic:blipFill>
                          <a:blip r:embed="rId34"/>
                          <a:stretch>
                            <a:fillRect/>
                          </a:stretch>
                        </pic:blipFill>
                        <pic:spPr>
                          <a:xfrm>
                            <a:off x="0" y="0"/>
                            <a:ext cx="2944495" cy="2208530"/>
                          </a:xfrm>
                          <a:prstGeom prst="rect">
                            <a:avLst/>
                          </a:prstGeom>
                        </pic:spPr>
                      </pic:pic>
                    </a:graphicData>
                  </a:graphic>
                </wp:inline>
              </w:drawing>
            </w:r>
          </w:p>
        </w:tc>
      </w:tr>
    </w:tbl>
    <w:p w14:paraId="079A9249">
      <w:pPr>
        <w:overflowPunct w:val="0"/>
        <w:autoSpaceDE w:val="0"/>
        <w:autoSpaceDN w:val="0"/>
        <w:spacing w:after="0" w:line="360" w:lineRule="auto"/>
        <w:jc w:val="center"/>
        <w:rPr>
          <w:rFonts w:ascii="Calibri" w:hAnsi="Calibri" w:cs="Calibri" w:eastAsiaTheme="minorHAnsi"/>
          <w:b/>
          <w:color w:val="auto"/>
          <w:sz w:val="18"/>
          <w:szCs w:val="16"/>
        </w:rPr>
      </w:pPr>
      <w:r>
        <w:rPr>
          <w:rFonts w:ascii="Calibri" w:hAnsi="Calibri" w:cs="Calibri" w:eastAsiaTheme="minorHAnsi"/>
          <w:b/>
          <w:color w:val="auto"/>
          <w:sz w:val="18"/>
          <w:szCs w:val="16"/>
        </w:rPr>
        <w:t xml:space="preserve">Installation view of </w:t>
      </w:r>
      <w:r>
        <w:rPr>
          <w:rFonts w:hint="default" w:ascii="Calibri" w:hAnsi="Calibri" w:cs="Calibri" w:eastAsiaTheme="minorHAnsi"/>
          <w:b/>
          <w:i/>
          <w:color w:val="auto"/>
          <w:sz w:val="18"/>
          <w:szCs w:val="16"/>
          <w:lang w:val="en-US"/>
        </w:rPr>
        <w:t>After the Reaction</w:t>
      </w:r>
      <w:r>
        <w:rPr>
          <w:rFonts w:ascii="Calibri" w:hAnsi="Calibri" w:cs="Calibri" w:eastAsiaTheme="minorHAnsi"/>
          <w:b/>
          <w:i/>
          <w:color w:val="auto"/>
          <w:sz w:val="18"/>
          <w:szCs w:val="16"/>
        </w:rPr>
        <w:t xml:space="preserve"> </w:t>
      </w:r>
      <w:r>
        <w:rPr>
          <w:rFonts w:ascii="Calibri" w:hAnsi="Calibri" w:cs="Calibri" w:eastAsiaTheme="minorHAnsi"/>
          <w:b/>
          <w:color w:val="auto"/>
          <w:sz w:val="18"/>
          <w:szCs w:val="16"/>
        </w:rPr>
        <w:t xml:space="preserve">at ARARIO GALLERY </w:t>
      </w:r>
      <w:r>
        <w:rPr>
          <w:rFonts w:hint="default" w:ascii="Calibri" w:hAnsi="Calibri" w:cs="Calibri" w:eastAsiaTheme="minorHAnsi"/>
          <w:b/>
          <w:color w:val="auto"/>
          <w:sz w:val="18"/>
          <w:szCs w:val="16"/>
          <w:lang w:val="en-US"/>
        </w:rPr>
        <w:t>SHANGHAI,</w:t>
      </w:r>
      <w:r>
        <w:rPr>
          <w:rFonts w:ascii="Calibri" w:hAnsi="Calibri" w:cs="Calibri" w:eastAsiaTheme="minorHAnsi"/>
          <w:b/>
          <w:color w:val="auto"/>
          <w:sz w:val="18"/>
          <w:szCs w:val="16"/>
        </w:rPr>
        <w:t xml:space="preserve"> </w:t>
      </w:r>
      <w:r>
        <w:rPr>
          <w:rFonts w:hint="default" w:ascii="Calibri" w:hAnsi="Calibri" w:cs="Calibri" w:eastAsiaTheme="minorHAnsi"/>
          <w:b/>
          <w:color w:val="auto"/>
          <w:sz w:val="18"/>
          <w:szCs w:val="16"/>
          <w:lang w:val="en-US"/>
        </w:rPr>
        <w:t>Shanghai</w:t>
      </w:r>
      <w:r>
        <w:rPr>
          <w:rFonts w:ascii="Calibri" w:hAnsi="Calibri" w:cs="Calibri" w:eastAsiaTheme="minorHAnsi"/>
          <w:b/>
          <w:color w:val="auto"/>
          <w:sz w:val="18"/>
          <w:szCs w:val="16"/>
        </w:rPr>
        <w:t xml:space="preserve">, </w:t>
      </w:r>
      <w:r>
        <w:rPr>
          <w:rFonts w:hint="default" w:ascii="Calibri" w:hAnsi="Calibri" w:cs="Calibri" w:eastAsiaTheme="minorHAnsi"/>
          <w:b/>
          <w:color w:val="auto"/>
          <w:sz w:val="18"/>
          <w:szCs w:val="16"/>
          <w:lang w:val="en-US"/>
        </w:rPr>
        <w:t>China</w:t>
      </w:r>
      <w:r>
        <w:rPr>
          <w:rFonts w:ascii="Calibri" w:hAnsi="Calibri" w:cs="Calibri" w:eastAsiaTheme="minorHAnsi"/>
          <w:b/>
          <w:color w:val="auto"/>
          <w:sz w:val="18"/>
          <w:szCs w:val="16"/>
        </w:rPr>
        <w:t>, 202</w:t>
      </w:r>
      <w:r>
        <w:rPr>
          <w:rFonts w:hint="default" w:ascii="Calibri" w:hAnsi="Calibri" w:cs="Calibri" w:eastAsiaTheme="minorHAnsi"/>
          <w:b/>
          <w:color w:val="auto"/>
          <w:sz w:val="18"/>
          <w:szCs w:val="16"/>
          <w:lang w:val="en-US"/>
        </w:rPr>
        <w:t>6</w:t>
      </w:r>
      <w:r>
        <w:rPr>
          <w:rFonts w:ascii="Calibri" w:hAnsi="Calibri" w:cs="Calibri" w:eastAsiaTheme="minorHAnsi"/>
          <w:b/>
          <w:color w:val="auto"/>
          <w:sz w:val="18"/>
          <w:szCs w:val="16"/>
        </w:rPr>
        <w:t>.</w:t>
      </w:r>
    </w:p>
    <w:p w14:paraId="3172C7E9">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4"/>
        </w:rPr>
      </w:pPr>
    </w:p>
    <w:p w14:paraId="0A5DDBB3">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4"/>
        </w:rPr>
      </w:pPr>
    </w:p>
    <w:p w14:paraId="4FEAAB26">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4"/>
        </w:rPr>
      </w:pPr>
      <w:r>
        <w:rPr>
          <w:rFonts w:ascii="Calibri" w:hAnsi="Calibri" w:cs="Calibri" w:eastAsiaTheme="minorHAnsi"/>
          <w:b/>
          <w:bCs/>
          <w:sz w:val="24"/>
        </w:rPr>
        <w:t>5. Artists Introduction</w:t>
      </w:r>
    </w:p>
    <w:p w14:paraId="6E6E7954">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2"/>
        </w:rPr>
      </w:pPr>
    </w:p>
    <w:tbl>
      <w:tblPr>
        <w:tblStyle w:val="20"/>
        <w:tblW w:w="978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975"/>
        <w:gridCol w:w="6806"/>
      </w:tblGrid>
      <w:tr w14:paraId="6F6E3C0E">
        <w:tc>
          <w:tcPr>
            <w:tcW w:w="2975" w:type="dxa"/>
          </w:tcPr>
          <w:p w14:paraId="745CC766">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rPr>
            </w:pPr>
            <w:r>
              <w:drawing>
                <wp:inline distT="0" distB="0" distL="114300" distR="114300">
                  <wp:extent cx="1800225" cy="1246505"/>
                  <wp:effectExtent l="0" t="0" r="3175" b="23495"/>
                  <wp:docPr id="8" name="그림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그림 5"/>
                          <pic:cNvPicPr>
                            <a:picLocks noChangeAspect="1"/>
                          </pic:cNvPicPr>
                        </pic:nvPicPr>
                        <pic:blipFill>
                          <a:blip r:embed="rId35">
                            <a:extLst>
                              <a:ext uri="{28A0092B-C50C-407E-A947-70E740481C1C}">
                                <a14:useLocalDpi xmlns:a14="http://schemas.microsoft.com/office/drawing/2010/main" val="0"/>
                              </a:ext>
                            </a:extLst>
                          </a:blip>
                          <a:srcRect l="18781"/>
                          <a:stretch>
                            <a:fillRect/>
                          </a:stretch>
                        </pic:blipFill>
                        <pic:spPr>
                          <a:xfrm>
                            <a:off x="0" y="0"/>
                            <a:ext cx="1800225" cy="1246505"/>
                          </a:xfrm>
                          <a:prstGeom prst="rect">
                            <a:avLst/>
                          </a:prstGeom>
                        </pic:spPr>
                      </pic:pic>
                    </a:graphicData>
                  </a:graphic>
                </wp:inline>
              </w:drawing>
            </w:r>
          </w:p>
          <w:p w14:paraId="7769FAE1">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2"/>
              </w:rPr>
            </w:pPr>
          </w:p>
        </w:tc>
        <w:tc>
          <w:tcPr>
            <w:tcW w:w="6806" w:type="dxa"/>
          </w:tcPr>
          <w:p w14:paraId="0F4DBFA0">
            <w:pPr>
              <w:pStyle w:val="55"/>
              <w:spacing w:before="0" w:beforeAutospacing="0" w:after="0" w:afterAutospacing="0" w:line="360" w:lineRule="auto"/>
              <w:jc w:val="both"/>
              <w:rPr>
                <w:rFonts w:hint="eastAsia" w:ascii="Calibri" w:hAnsi="Calibri" w:cs="Calibri" w:eastAsiaTheme="minorHAnsi"/>
                <w:color w:val="000000"/>
                <w:kern w:val="0"/>
                <w:sz w:val="20"/>
                <w:szCs w:val="20"/>
                <w:u w:color="000000"/>
                <w:lang w:val="en-US" w:eastAsia="ko-KR" w:bidi="ar-SA"/>
              </w:rPr>
            </w:pPr>
            <w:r>
              <w:rPr>
                <w:rFonts w:hint="eastAsia" w:ascii="Calibri" w:hAnsi="Calibri" w:cs="Calibri" w:eastAsiaTheme="minorHAnsi"/>
                <w:b/>
                <w:bCs/>
                <w:color w:val="000000"/>
                <w:kern w:val="0"/>
                <w:sz w:val="20"/>
                <w:szCs w:val="20"/>
                <w:u w:color="000000"/>
                <w:lang w:val="en-US" w:eastAsia="ko-KR" w:bidi="ar-SA"/>
              </w:rPr>
              <w:t>CHEN Xiaozhi</w:t>
            </w:r>
            <w:r>
              <w:rPr>
                <w:rFonts w:hint="eastAsia" w:ascii="Calibri" w:hAnsi="Calibri" w:cs="Calibri" w:eastAsiaTheme="minorHAnsi"/>
                <w:color w:val="000000"/>
                <w:kern w:val="0"/>
                <w:sz w:val="20"/>
                <w:szCs w:val="20"/>
                <w:u w:color="000000"/>
                <w:lang w:val="en-US" w:eastAsia="ko-KR" w:bidi="ar-SA"/>
              </w:rPr>
              <w:t xml:space="preserve"> (b. 1980, Hunan) lives and works between Paris and Shanghai. Her practice moves fluidly between the “past” and the “future,” “creation” and “being created,” weaving together painting, sound installation, and sculpture to explore perception, memory, and the transformation of energy. Having worked extensively in art conservation, Chen regards restoration as a “science of seeing,” a method that shapes her temporal and sensory understanding of the world. Her works combine traditional materials such as gold leaf, ramie, and glass fragments with modern industrial residues—where gold leaf becomes both a sacred and eternal medium, a bridge between spirit and matter. Far from nostalgia, Chen</w:t>
            </w:r>
            <w:r>
              <w:rPr>
                <w:rFonts w:hint="default" w:ascii="Calibri" w:hAnsi="Calibri" w:cs="Calibri" w:eastAsiaTheme="minorHAnsi"/>
                <w:color w:val="000000"/>
                <w:kern w:val="0"/>
                <w:sz w:val="20"/>
                <w:szCs w:val="20"/>
                <w:u w:color="000000"/>
                <w:lang w:val="en-US" w:eastAsia="ko-KR" w:bidi="ar-SA"/>
              </w:rPr>
              <w:t>’</w:t>
            </w:r>
            <w:r>
              <w:rPr>
                <w:rFonts w:hint="eastAsia" w:ascii="Calibri" w:hAnsi="Calibri" w:cs="Calibri" w:eastAsiaTheme="minorHAnsi"/>
                <w:color w:val="000000"/>
                <w:kern w:val="0"/>
                <w:sz w:val="20"/>
                <w:szCs w:val="20"/>
                <w:u w:color="000000"/>
                <w:lang w:val="en-US" w:eastAsia="ko-KR" w:bidi="ar-SA"/>
              </w:rPr>
              <w:t>s engagement with ancient media seeks to rebuild emotional resonance within fragmented contemporary life, tracing how energy circulates across time. Through repetitive, meditative labor, she balances the mechanical and the transcendental, re-forging cultural remnants to open fissures in our accelerated era, where viewers may glimpse folds of time and the emergence of unseen possibilities.</w:t>
            </w:r>
          </w:p>
          <w:p w14:paraId="029F87DA">
            <w:pPr>
              <w:pStyle w:val="55"/>
              <w:spacing w:before="0" w:beforeAutospacing="0" w:after="0" w:afterAutospacing="0" w:line="360" w:lineRule="auto"/>
              <w:jc w:val="both"/>
              <w:rPr>
                <w:rFonts w:hint="eastAsia" w:ascii="Calibri" w:hAnsi="Calibri" w:cs="Calibri" w:eastAsiaTheme="minorHAnsi"/>
                <w:color w:val="000000"/>
                <w:kern w:val="0"/>
                <w:sz w:val="20"/>
                <w:szCs w:val="20"/>
                <w:u w:color="000000"/>
                <w:lang w:val="en-US" w:eastAsia="ko-KR" w:bidi="ar-SA"/>
              </w:rPr>
            </w:pPr>
          </w:p>
          <w:p w14:paraId="7DE7E9B2">
            <w:pPr>
              <w:pStyle w:val="55"/>
              <w:spacing w:before="0" w:beforeAutospacing="0" w:after="0" w:afterAutospacing="0" w:line="360" w:lineRule="auto"/>
              <w:jc w:val="both"/>
              <w:rPr>
                <w:rFonts w:ascii="Calibri" w:hAnsi="Calibri" w:cs="Calibri"/>
                <w:sz w:val="20"/>
                <w:szCs w:val="20"/>
              </w:rPr>
            </w:pPr>
            <w:r>
              <w:rPr>
                <w:rFonts w:hint="eastAsia" w:ascii="Calibri" w:hAnsi="Calibri" w:cs="Calibri" w:eastAsiaTheme="minorHAnsi"/>
                <w:color w:val="000000"/>
                <w:kern w:val="0"/>
                <w:sz w:val="20"/>
                <w:szCs w:val="20"/>
                <w:u w:color="000000"/>
                <w:lang w:val="en-US" w:eastAsia="ko-KR" w:bidi="ar-SA"/>
              </w:rPr>
              <w:t>CHEN Xiaozhi has held solo exhibitions including Carte Blanche – Réminiscence d’un futur antérieur at 743 ART Lab in Shanghai (2025) and The Time of Curiosity at Right Art Museum, Shanghai (2024). She presented double exhibitions in Paris, including Entre chien et loup: Chaotic Forest at OVISION Art Space (2022) and an artist jewelry collaboration with Vissi d’Arte at La Manufacture Art Space (2022). Her work has appeared in group exhibitions such as the 11th Art Shenzhen “Qianhe Art Space Group Exhibition” (2024), the Shenyang “Une voie perpétuelle</w:t>
            </w:r>
            <w:r>
              <w:rPr>
                <w:rFonts w:hint="default" w:ascii="Calibri" w:hAnsi="Calibri" w:cs="Calibri" w:eastAsiaTheme="minorHAnsi"/>
                <w:color w:val="000000"/>
                <w:kern w:val="0"/>
                <w:sz w:val="20"/>
                <w:szCs w:val="20"/>
                <w:u w:color="000000"/>
                <w:lang w:val="en-US" w:eastAsia="ko-KR" w:bidi="ar-SA"/>
              </w:rPr>
              <w:t xml:space="preserve"> </w:t>
            </w:r>
            <w:r>
              <w:rPr>
                <w:rFonts w:hint="eastAsia" w:ascii="Calibri" w:hAnsi="Calibri" w:cs="Calibri" w:eastAsiaTheme="minorHAnsi"/>
                <w:color w:val="000000"/>
                <w:kern w:val="0"/>
                <w:sz w:val="20"/>
                <w:szCs w:val="20"/>
                <w:u w:color="000000"/>
                <w:lang w:val="en-US" w:eastAsia="ko-KR" w:bidi="ar-SA"/>
              </w:rPr>
              <w:t>–A Century of Franco-Chinese Art”</w:t>
            </w:r>
            <w:r>
              <w:rPr>
                <w:rFonts w:hint="default" w:ascii="Calibri" w:hAnsi="Calibri" w:cs="Calibri" w:eastAsiaTheme="minorHAnsi"/>
                <w:color w:val="000000"/>
                <w:kern w:val="0"/>
                <w:sz w:val="20"/>
                <w:szCs w:val="20"/>
                <w:u w:color="000000"/>
                <w:lang w:val="en-US" w:eastAsia="ko-KR" w:bidi="ar-SA"/>
              </w:rPr>
              <w:t xml:space="preserve"> </w:t>
            </w:r>
            <w:r>
              <w:rPr>
                <w:rFonts w:hint="eastAsia" w:ascii="Calibri" w:hAnsi="Calibri" w:cs="Calibri" w:eastAsiaTheme="minorHAnsi"/>
                <w:color w:val="000000"/>
                <w:kern w:val="0"/>
                <w:sz w:val="20"/>
                <w:szCs w:val="20"/>
                <w:u w:color="000000"/>
                <w:lang w:val="en-US" w:eastAsia="ko-KR" w:bidi="ar-SA"/>
              </w:rPr>
              <w:t>exhibition (2024), PODADA group exhibition Verre églomisé Painting in Asnières-sur-Seine, France (2021), L’art s’invite in Asnières-sur-Seine (2021), and La Parade animale at Château d’Asnières, France (2019). Her works are held in public and private collections, including the public installation Harmony with the Light and Dust for the Beijing EP YAYING project by FRANCLIN AZZI ARCHITECTE, Dust Mirror Series – A Vacant Space in the former residence of Lu Xiaoman in Shanghai, and in international collections such as Vissi d’Arte Gallery in Paris and Atelier Yô Art Space in Avignon.</w:t>
            </w:r>
          </w:p>
        </w:tc>
      </w:tr>
    </w:tbl>
    <w:p w14:paraId="3AA9BF39">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4"/>
        </w:rPr>
      </w:pPr>
    </w:p>
    <w:tbl>
      <w:tblPr>
        <w:tblStyle w:val="20"/>
        <w:tblW w:w="978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523"/>
        <w:gridCol w:w="469"/>
        <w:gridCol w:w="6789"/>
      </w:tblGrid>
      <w:tr w14:paraId="71F2291D">
        <w:tc>
          <w:tcPr>
            <w:tcW w:w="2992" w:type="dxa"/>
            <w:gridSpan w:val="2"/>
          </w:tcPr>
          <w:p w14:paraId="3D095B55">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2"/>
              </w:rPr>
            </w:pPr>
            <w:r>
              <w:drawing>
                <wp:inline distT="0" distB="0" distL="114300" distR="114300">
                  <wp:extent cx="1800225" cy="996950"/>
                  <wp:effectExtent l="0" t="0" r="3175" b="19050"/>
                  <wp:docPr id="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36"/>
                          <a:stretch>
                            <a:fillRect/>
                          </a:stretch>
                        </pic:blipFill>
                        <pic:spPr>
                          <a:xfrm>
                            <a:off x="0" y="0"/>
                            <a:ext cx="1800225" cy="996950"/>
                          </a:xfrm>
                          <a:prstGeom prst="rect">
                            <a:avLst/>
                          </a:prstGeom>
                        </pic:spPr>
                      </pic:pic>
                    </a:graphicData>
                  </a:graphic>
                </wp:inline>
              </w:drawing>
            </w:r>
          </w:p>
        </w:tc>
        <w:tc>
          <w:tcPr>
            <w:tcW w:w="6789" w:type="dxa"/>
          </w:tcPr>
          <w:p w14:paraId="207007BE">
            <w:pPr>
              <w:pStyle w:val="55"/>
              <w:spacing w:before="0" w:beforeAutospacing="0" w:after="0" w:afterAutospacing="0" w:line="360" w:lineRule="auto"/>
              <w:jc w:val="both"/>
              <w:rPr>
                <w:rFonts w:hint="eastAsia" w:ascii="Calibri" w:hAnsi="Calibri" w:cs="Calibri" w:eastAsiaTheme="minorHAnsi"/>
                <w:color w:val="000000"/>
                <w:kern w:val="0"/>
                <w:sz w:val="20"/>
                <w:szCs w:val="20"/>
                <w:u w:color="000000"/>
                <w:lang w:val="en-US" w:eastAsia="ko-KR" w:bidi="ar-SA"/>
              </w:rPr>
            </w:pPr>
            <w:r>
              <w:rPr>
                <w:rFonts w:hint="eastAsia" w:ascii="Calibri" w:hAnsi="Calibri" w:cs="Calibri" w:eastAsiaTheme="minorHAnsi"/>
                <w:b/>
                <w:bCs/>
                <w:color w:val="000000"/>
                <w:kern w:val="0"/>
                <w:sz w:val="20"/>
                <w:szCs w:val="20"/>
                <w:u w:color="000000"/>
                <w:lang w:val="en-US" w:eastAsia="ko-KR" w:bidi="ar-SA"/>
              </w:rPr>
              <w:t>LU Chunsheng</w:t>
            </w:r>
            <w:r>
              <w:rPr>
                <w:rFonts w:hint="eastAsia" w:ascii="Calibri" w:hAnsi="Calibri" w:cs="Calibri" w:eastAsiaTheme="minorHAnsi"/>
                <w:color w:val="000000"/>
                <w:kern w:val="0"/>
                <w:sz w:val="20"/>
                <w:szCs w:val="20"/>
                <w:u w:color="000000"/>
                <w:lang w:val="en-US" w:eastAsia="ko-KR" w:bidi="ar-SA"/>
              </w:rPr>
              <w:t xml:space="preserve"> (b. 1968, Jilin, China)'s work breaches the boundary between documentary and fiction. His conceptual and methodological coherence broadens and extends the inquiry into everyday life rather than merely illustrate it. LU is now focusing on photography and video art. In his work, he articulates a surrealistic and neutral attitude in his videos. Using fixed camera positions, endless drawn-out shots and unprofessional shooting techniques, he documents human behavior in bizarre situations. But unlike many of his fellow artists emerging from the same generation, he does not focus on the alienation following an accelerated urbanization (including its stream of rapidly moving images and perplexed inhabitants). Instead, he has developed an oeuvre that consists of characters in bizarre situations.</w:t>
            </w:r>
          </w:p>
          <w:p w14:paraId="2AF5101D">
            <w:pPr>
              <w:pStyle w:val="55"/>
              <w:spacing w:before="0" w:beforeAutospacing="0" w:after="0" w:afterAutospacing="0" w:line="360" w:lineRule="auto"/>
              <w:jc w:val="both"/>
              <w:rPr>
                <w:rFonts w:hint="eastAsia" w:ascii="Calibri" w:hAnsi="Calibri" w:cs="Calibri" w:eastAsiaTheme="minorHAnsi"/>
                <w:color w:val="000000"/>
                <w:kern w:val="0"/>
                <w:sz w:val="20"/>
                <w:szCs w:val="20"/>
                <w:u w:color="000000"/>
                <w:lang w:val="en-US" w:eastAsia="ko-KR" w:bidi="ar-SA"/>
              </w:rPr>
            </w:pPr>
          </w:p>
          <w:p w14:paraId="450242B5">
            <w:pPr>
              <w:pStyle w:val="55"/>
              <w:spacing w:before="0" w:beforeAutospacing="0" w:after="0" w:afterAutospacing="0" w:line="360" w:lineRule="auto"/>
              <w:jc w:val="both"/>
              <w:rPr>
                <w:rFonts w:ascii="Calibri" w:hAnsi="Calibri" w:cs="Calibri"/>
                <w:sz w:val="20"/>
                <w:szCs w:val="20"/>
              </w:rPr>
            </w:pPr>
            <w:r>
              <w:rPr>
                <w:rFonts w:hint="eastAsia" w:ascii="Calibri" w:hAnsi="Calibri" w:cs="Calibri" w:eastAsiaTheme="minorHAnsi"/>
                <w:color w:val="000000"/>
                <w:kern w:val="0"/>
                <w:sz w:val="20"/>
                <w:szCs w:val="20"/>
                <w:u w:color="000000"/>
                <w:lang w:val="en-US" w:eastAsia="ko-KR" w:bidi="ar-SA"/>
              </w:rPr>
              <w:t>LU Chunsheng graduated from China National Academy of Fine Arts, Department of Sculpture. He has exhibited widely in China and abroad. He resides and works in Shanghai. Recent exhibitions include Vigorous shake and the after, the earth feature gets much clearer, prophecy comes into his mind, Vitamin Creative Space, Guangzhou, China (2014); Video Bureau Archive 6: Lu Chunsheng, Beijing/Guangzhou, China (2012); PERSPECTIVES: LU CHUNSHENG, Arthur M. Sackler Gallery, Washington D.C, U.S.A.(2011); Moving Image In China : 1988-2011, Minsheng Art Museum, Shanghai(2011); Lu Chunsheng, Part of Everybody Knows This Ss Nowhere: A Programme of International Moving Image, Stephensons Work, Newcastle, U.K.(2010); The Materialists are All Asleep, A Retrospective of Lu Chunsheng, The Red Mansion Foundation, London, U.K.(2008); 10th International Istanbul Biennial , Not only Possible, But also Necessary-Optimism in the Age of Global War, Istanbul, Turkey(2007); China Contemporary Art, Architecture and Visual Culture, Museum Boijmans van Beuningen, Rotterdam(2006), The Thirteen: Chinese Video Now, P.S.1 Contemporary Art Center, New York(2006), Out of Sight, De Appel Foundation, Amsterdam(2005), Double Vision, 1st Lianzhou International Foto Festival, Guangdong(2005) and Zooming Into Focus: Chinese Contemporary Photography and Video from Haudenschild Collection, National Art Museum, Beijing(2005) and subsequently in Mexico City and Shanghai.</w:t>
            </w:r>
          </w:p>
        </w:tc>
      </w:tr>
      <w:tr w14:paraId="0D34DD83">
        <w:tc>
          <w:tcPr>
            <w:tcW w:w="2523" w:type="dxa"/>
          </w:tcPr>
          <w:p w14:paraId="0B14228A">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pPr>
          </w:p>
        </w:tc>
        <w:tc>
          <w:tcPr>
            <w:tcW w:w="7258" w:type="dxa"/>
            <w:gridSpan w:val="2"/>
          </w:tcPr>
          <w:p w14:paraId="77E6AD83">
            <w:pPr>
              <w:pStyle w:val="55"/>
              <w:spacing w:before="0" w:beforeAutospacing="0" w:after="0" w:afterAutospacing="0" w:line="360" w:lineRule="auto"/>
              <w:jc w:val="both"/>
              <w:rPr>
                <w:rFonts w:hint="eastAsia" w:ascii="Calibri" w:hAnsi="Calibri" w:cs="Calibri" w:eastAsiaTheme="minorHAnsi"/>
                <w:color w:val="000000"/>
                <w:kern w:val="0"/>
                <w:sz w:val="20"/>
                <w:szCs w:val="20"/>
                <w:u w:color="000000"/>
                <w:lang w:val="en-US" w:eastAsia="ko-KR" w:bidi="ar-SA"/>
              </w:rPr>
            </w:pPr>
          </w:p>
        </w:tc>
      </w:tr>
      <w:tr w14:paraId="3E11F9C7">
        <w:tc>
          <w:tcPr>
            <w:tcW w:w="2523" w:type="dxa"/>
          </w:tcPr>
          <w:p w14:paraId="7FDDE550">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2"/>
              </w:rPr>
            </w:pPr>
            <w:r>
              <w:drawing>
                <wp:inline distT="0" distB="0" distL="114300" distR="114300">
                  <wp:extent cx="1440180" cy="1962785"/>
                  <wp:effectExtent l="0" t="0" r="7620" b="18415"/>
                  <wp:docPr id="14" name="图片 3" descr="/Users/ararioqianxu/Desktop/闫珩 作品图/闫珩艺术照.png闫珩艺术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3" descr="/Users/ararioqianxu/Desktop/闫珩 作品图/闫珩艺术照.png闫珩艺术照"/>
                          <pic:cNvPicPr>
                            <a:picLocks noChangeAspect="1"/>
                          </pic:cNvPicPr>
                        </pic:nvPicPr>
                        <pic:blipFill>
                          <a:blip r:embed="rId37"/>
                          <a:srcRect l="4807" r="4807"/>
                          <a:stretch>
                            <a:fillRect/>
                          </a:stretch>
                        </pic:blipFill>
                        <pic:spPr>
                          <a:xfrm>
                            <a:off x="0" y="0"/>
                            <a:ext cx="1440180" cy="1962785"/>
                          </a:xfrm>
                          <a:prstGeom prst="rect">
                            <a:avLst/>
                          </a:prstGeom>
                        </pic:spPr>
                      </pic:pic>
                    </a:graphicData>
                  </a:graphic>
                </wp:inline>
              </w:drawing>
            </w:r>
          </w:p>
        </w:tc>
        <w:tc>
          <w:tcPr>
            <w:tcW w:w="7258" w:type="dxa"/>
            <w:gridSpan w:val="2"/>
          </w:tcPr>
          <w:p w14:paraId="6E866767">
            <w:pPr>
              <w:pStyle w:val="55"/>
              <w:spacing w:before="0" w:beforeAutospacing="0" w:after="0" w:afterAutospacing="0" w:line="360" w:lineRule="auto"/>
              <w:jc w:val="both"/>
              <w:rPr>
                <w:rFonts w:hint="eastAsia" w:ascii="Calibri" w:hAnsi="Calibri" w:cs="Calibri" w:eastAsiaTheme="minorHAnsi"/>
                <w:color w:val="000000"/>
                <w:kern w:val="0"/>
                <w:sz w:val="20"/>
                <w:szCs w:val="20"/>
                <w:u w:color="000000"/>
                <w:lang w:val="en-US" w:eastAsia="ko-KR" w:bidi="ar-SA"/>
              </w:rPr>
            </w:pPr>
            <w:r>
              <w:rPr>
                <w:rFonts w:hint="eastAsia" w:ascii="Calibri" w:hAnsi="Calibri" w:cs="Calibri" w:eastAsiaTheme="minorHAnsi"/>
                <w:b/>
                <w:bCs/>
                <w:color w:val="000000"/>
                <w:kern w:val="0"/>
                <w:sz w:val="20"/>
                <w:szCs w:val="20"/>
                <w:u w:color="000000"/>
                <w:lang w:val="en-US" w:eastAsia="ko-KR" w:bidi="ar-SA"/>
              </w:rPr>
              <w:t>YAN Heng</w:t>
            </w:r>
            <w:r>
              <w:rPr>
                <w:rFonts w:hint="eastAsia" w:ascii="Calibri" w:hAnsi="Calibri" w:cs="Calibri" w:eastAsiaTheme="minorHAnsi"/>
                <w:color w:val="000000"/>
                <w:kern w:val="0"/>
                <w:sz w:val="20"/>
                <w:szCs w:val="20"/>
                <w:u w:color="000000"/>
                <w:lang w:val="en-US" w:eastAsia="ko-KR" w:bidi="ar-SA"/>
              </w:rPr>
              <w:t xml:space="preserve"> (b. 1982, Liaoning, China) combines painting with installation to create an artistic form, by which to communicate with the audience and to convey the message he attempts to express. He has been holding a stubborn belief in figurative painting; has always been interested in the change of the society, development of scientific technology and the possibility they can bring to the humanity; as well as specializes in exploring unlimited possibilities in ordinary and simple daily life. Therefore YAN’s works are mostly re-expression of figurative characters, objects and external environment, and to reflect the artist's critical stance on man's excessive reliance on objects that invade the human cognitive domain by juxtaposing those old broken objects and paintings. YAN</w:t>
            </w:r>
            <w:r>
              <w:rPr>
                <w:rFonts w:hint="default" w:ascii="Calibri" w:hAnsi="Calibri" w:cs="Calibri" w:eastAsiaTheme="minorHAnsi"/>
                <w:color w:val="000000"/>
                <w:kern w:val="0"/>
                <w:sz w:val="20"/>
                <w:szCs w:val="20"/>
                <w:u w:color="000000"/>
                <w:lang w:val="en-US" w:eastAsia="ko-KR" w:bidi="ar-SA"/>
              </w:rPr>
              <w:t>’</w:t>
            </w:r>
            <w:r>
              <w:rPr>
                <w:rFonts w:hint="eastAsia" w:ascii="Calibri" w:hAnsi="Calibri" w:cs="Calibri" w:eastAsiaTheme="minorHAnsi"/>
                <w:color w:val="000000"/>
                <w:kern w:val="0"/>
                <w:sz w:val="20"/>
                <w:szCs w:val="20"/>
                <w:u w:color="000000"/>
                <w:lang w:val="en-US" w:eastAsia="ko-KR" w:bidi="ar-SA"/>
              </w:rPr>
              <w:t>s works are also persistent and well-balanced, sharing the characteristics of a wide amplitude of possibility and abundant amount of encoded stories and emotions.</w:t>
            </w:r>
          </w:p>
          <w:p w14:paraId="0D44236A">
            <w:pPr>
              <w:pStyle w:val="55"/>
              <w:spacing w:before="0" w:beforeAutospacing="0" w:after="0" w:afterAutospacing="0" w:line="360" w:lineRule="auto"/>
              <w:jc w:val="both"/>
              <w:rPr>
                <w:rFonts w:hint="eastAsia" w:ascii="Calibri" w:hAnsi="Calibri" w:cs="Calibri" w:eastAsiaTheme="minorHAnsi"/>
                <w:color w:val="000000"/>
                <w:kern w:val="0"/>
                <w:sz w:val="20"/>
                <w:szCs w:val="20"/>
                <w:u w:color="000000"/>
                <w:lang w:val="en-US" w:eastAsia="ko-KR" w:bidi="ar-SA"/>
              </w:rPr>
            </w:pPr>
            <w:r>
              <w:rPr>
                <w:rFonts w:hint="eastAsia" w:ascii="Calibri" w:hAnsi="Calibri" w:cs="Calibri" w:eastAsiaTheme="minorHAnsi"/>
                <w:color w:val="000000"/>
                <w:kern w:val="0"/>
                <w:sz w:val="20"/>
                <w:szCs w:val="20"/>
                <w:u w:color="000000"/>
                <w:lang w:val="en-US" w:eastAsia="ko-KR" w:bidi="ar-SA"/>
              </w:rPr>
              <w:t> </w:t>
            </w:r>
          </w:p>
          <w:p w14:paraId="34C97F2E">
            <w:pPr>
              <w:pStyle w:val="55"/>
              <w:spacing w:before="0" w:beforeAutospacing="0" w:after="0" w:afterAutospacing="0" w:line="360" w:lineRule="auto"/>
              <w:jc w:val="both"/>
              <w:rPr>
                <w:rFonts w:ascii="Calibri" w:hAnsi="Calibri" w:cs="Calibri"/>
                <w:sz w:val="20"/>
                <w:szCs w:val="20"/>
              </w:rPr>
            </w:pPr>
            <w:r>
              <w:rPr>
                <w:rFonts w:hint="eastAsia" w:ascii="Calibri" w:hAnsi="Calibri" w:cs="Calibri" w:eastAsiaTheme="minorHAnsi"/>
                <w:color w:val="000000"/>
                <w:kern w:val="0"/>
                <w:sz w:val="20"/>
                <w:szCs w:val="20"/>
                <w:u w:color="000000"/>
                <w:lang w:val="en-US" w:eastAsia="ko-KR" w:bidi="ar-SA"/>
              </w:rPr>
              <w:t>YAN Heng has hold solo exhibitions and participated in group exhibitions in domestic and international art institutions. Selected solo exhibitions include From Dawn’s Breaking to the Gentle Dark, ARARIO MUSEUM TAPDONG CINEMA, Jeju, Korea (2025); Yan Heng: Spice, Lu Ban &amp; Babylon, HOW Art Museum (2025); Absinthe, ARARIO GALLERY, Shanghai, China (2019); De la peinture, Galerie Sator, Paris, France (2016); Frequency Modulation (FM), ARARIO GALLERY, Shanghai, China (2016); Displacement, Wada Fine Arts, Tokyo, Japan (2015); Highway Inn, ARARIO GALLERY, Seoul, Korea (2014); LA BOTANIQUE DU RÊVE, Galerie Sator, Paris, France (2012) and many others. His works have been collected by ARARIO Collection, Yuz Museum, New Century Art Foundation and HOW Art Museum, as well as world famous private collectors.</w:t>
            </w:r>
          </w:p>
        </w:tc>
      </w:tr>
    </w:tbl>
    <w:p w14:paraId="6B6984F0">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4"/>
        </w:rPr>
      </w:pPr>
    </w:p>
    <w:tbl>
      <w:tblPr>
        <w:tblStyle w:val="20"/>
        <w:tblW w:w="9781"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456"/>
        <w:gridCol w:w="7325"/>
      </w:tblGrid>
      <w:tr w14:paraId="522DC2E9">
        <w:tc>
          <w:tcPr>
            <w:tcW w:w="2456" w:type="dxa"/>
          </w:tcPr>
          <w:p w14:paraId="70C81DAE">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2"/>
              </w:rPr>
            </w:pPr>
            <w:r>
              <w:drawing>
                <wp:inline distT="0" distB="0" distL="114300" distR="114300">
                  <wp:extent cx="1440180" cy="1962785"/>
                  <wp:effectExtent l="0" t="0" r="7620" b="18415"/>
                  <wp:docPr id="27" name="图片 3" descr="/Users/ararioqianxu/Desktop/孙逸文-作品图/孙逸文肖像.jpg孙逸文肖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descr="/Users/ararioqianxu/Desktop/孙逸文-作品图/孙逸文肖像.jpg孙逸文肖像"/>
                          <pic:cNvPicPr>
                            <a:picLocks noChangeAspect="1"/>
                          </pic:cNvPicPr>
                        </pic:nvPicPr>
                        <pic:blipFill>
                          <a:blip r:embed="rId38"/>
                          <a:srcRect l="1088" r="1088"/>
                          <a:stretch>
                            <a:fillRect/>
                          </a:stretch>
                        </pic:blipFill>
                        <pic:spPr>
                          <a:xfrm>
                            <a:off x="0" y="0"/>
                            <a:ext cx="1440180" cy="1962785"/>
                          </a:xfrm>
                          <a:prstGeom prst="rect">
                            <a:avLst/>
                          </a:prstGeom>
                        </pic:spPr>
                      </pic:pic>
                    </a:graphicData>
                  </a:graphic>
                </wp:inline>
              </w:drawing>
            </w:r>
          </w:p>
        </w:tc>
        <w:tc>
          <w:tcPr>
            <w:tcW w:w="7325" w:type="dxa"/>
          </w:tcPr>
          <w:p w14:paraId="013A6EB1">
            <w:pPr>
              <w:pStyle w:val="55"/>
              <w:spacing w:before="0" w:beforeAutospacing="0" w:after="0" w:afterAutospacing="0" w:line="360" w:lineRule="auto"/>
              <w:jc w:val="both"/>
              <w:rPr>
                <w:rFonts w:hint="eastAsia" w:ascii="Calibri" w:hAnsi="Calibri" w:eastAsiaTheme="minorHAnsi"/>
                <w:color w:val="000000"/>
                <w:kern w:val="0"/>
                <w:sz w:val="20"/>
                <w:szCs w:val="20"/>
                <w:u w:color="000000"/>
                <w:lang w:val="en-US" w:eastAsia="ko-KR"/>
              </w:rPr>
            </w:pPr>
            <w:r>
              <w:rPr>
                <w:rFonts w:hint="eastAsia" w:ascii="Calibri" w:hAnsi="Calibri" w:eastAsiaTheme="minorHAnsi"/>
                <w:b/>
                <w:bCs/>
                <w:color w:val="000000"/>
                <w:kern w:val="0"/>
                <w:sz w:val="20"/>
                <w:szCs w:val="20"/>
                <w:u w:color="000000"/>
                <w:lang w:val="en-US" w:eastAsia="ko-KR"/>
              </w:rPr>
              <w:t>SUN Yiwen</w:t>
            </w:r>
            <w:r>
              <w:rPr>
                <w:rFonts w:hint="eastAsia" w:ascii="Calibri" w:hAnsi="Calibri" w:eastAsiaTheme="minorHAnsi"/>
                <w:color w:val="000000"/>
                <w:kern w:val="0"/>
                <w:sz w:val="20"/>
                <w:szCs w:val="20"/>
                <w:u w:color="000000"/>
                <w:lang w:val="en-US" w:eastAsia="ko-KR"/>
              </w:rPr>
              <w:t xml:space="preserve"> (b. 1991, Liaoning, China)’s artistic practice investigates the relationship between industrial mass-produced objects and the alienated human body, while critically reflecting on issues of individual rights, social stratification, and consumerism. His easel paintings employ a diverse range of painterly languages, combining classical sensibilities with minimalist aesthetics. In parallel, he also works across multiple media, including installation and mixed media.</w:t>
            </w:r>
          </w:p>
          <w:p w14:paraId="4548EDF9">
            <w:pPr>
              <w:pStyle w:val="55"/>
              <w:spacing w:before="0" w:beforeAutospacing="0" w:after="0" w:afterAutospacing="0" w:line="360" w:lineRule="auto"/>
              <w:jc w:val="both"/>
              <w:rPr>
                <w:rFonts w:hint="eastAsia" w:ascii="Calibri" w:hAnsi="Calibri" w:eastAsiaTheme="minorHAnsi"/>
                <w:color w:val="000000"/>
                <w:kern w:val="0"/>
                <w:sz w:val="20"/>
                <w:szCs w:val="20"/>
                <w:u w:color="000000"/>
                <w:lang w:val="en-US" w:eastAsia="ko-KR"/>
              </w:rPr>
            </w:pPr>
          </w:p>
          <w:p w14:paraId="0DD15DCC">
            <w:pPr>
              <w:pStyle w:val="55"/>
              <w:spacing w:before="0" w:beforeAutospacing="0" w:after="0" w:afterAutospacing="0" w:line="360" w:lineRule="auto"/>
              <w:jc w:val="both"/>
              <w:rPr>
                <w:rFonts w:ascii="Calibri" w:hAnsi="Calibri" w:cs="Calibri"/>
                <w:sz w:val="20"/>
                <w:szCs w:val="20"/>
              </w:rPr>
            </w:pPr>
            <w:r>
              <w:rPr>
                <w:rFonts w:hint="eastAsia" w:ascii="Calibri" w:hAnsi="Calibri" w:eastAsiaTheme="minorHAnsi"/>
                <w:color w:val="000000"/>
                <w:kern w:val="0"/>
                <w:sz w:val="20"/>
                <w:szCs w:val="20"/>
                <w:u w:color="000000"/>
                <w:lang w:val="en-US" w:eastAsia="ko-KR"/>
              </w:rPr>
              <w:t>SUN Yiwen has held solo exhibitions at major institutions, including Rock Grows in Stillness at the China National Academy of Arts, Beijing, China (2022), and presented the art project On Detachment at Art Labor Gallery, Shanghai, China (2025). His selected exhibitions include The Cyclical Flow of the Four Seasons, Taimiao Art Museum, Beijing, China (2024); The Metaphysics Club, 20C Gallery, Beijing, China (2023); Linglong, PUPA Art Space, Shanghai China; Breath, Window Space, Shenyang, China; and the thematic section Botanical Life at West Bund Art &amp; Design, Shanghai, China (2022). His art projects New Tiexi and Free Trade Time were supported by the National Arts Fund of China in 2022 and 2018 respectively. His works are in the permanent collections of the China National Academy of Arts, the CAFA Art Museum, and the Liaoning Provincial Art Museum.</w:t>
            </w:r>
          </w:p>
        </w:tc>
      </w:tr>
    </w:tbl>
    <w:p w14:paraId="11E8C74C">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4"/>
        </w:rPr>
      </w:pPr>
    </w:p>
    <w:p w14:paraId="0AFB5E26">
      <w:pPr>
        <w:widowControl/>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4"/>
        </w:rPr>
      </w:pPr>
    </w:p>
    <w:p w14:paraId="0843208C">
      <w:pPr>
        <w:widowControl/>
        <w:numPr>
          <w:ilvl w:val="0"/>
          <w:numId w:val="2"/>
        </w:numPr>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4"/>
        </w:rPr>
      </w:pPr>
      <w:r>
        <w:rPr>
          <w:rFonts w:ascii="Calibri" w:hAnsi="Calibri" w:cs="Calibri" w:eastAsiaTheme="minorHAnsi"/>
          <w:b/>
          <w:bCs/>
          <w:sz w:val="24"/>
        </w:rPr>
        <w:t>Artist CV</w:t>
      </w:r>
    </w:p>
    <w:p w14:paraId="2F82F6FB">
      <w:pPr>
        <w:widowControl/>
        <w:numPr>
          <w:ilvl w:val="0"/>
          <w:numId w:val="0"/>
        </w:numPr>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ascii="Calibri" w:hAnsi="Calibri" w:cs="Calibri" w:eastAsiaTheme="minorHAnsi"/>
          <w:b/>
          <w:bCs/>
          <w:sz w:val="24"/>
        </w:rPr>
      </w:pPr>
    </w:p>
    <w:p w14:paraId="4F9F0849">
      <w:pPr>
        <w:widowControl/>
        <w:numPr>
          <w:ilvl w:val="0"/>
          <w:numId w:val="0"/>
        </w:numPr>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hint="default" w:ascii="Calibri" w:hAnsi="Calibri" w:cs="Calibri" w:eastAsiaTheme="minorHAnsi"/>
          <w:b/>
          <w:bCs/>
          <w:sz w:val="24"/>
          <w:szCs w:val="24"/>
          <w:lang w:val="en-US"/>
        </w:rPr>
      </w:pPr>
      <w:r>
        <w:rPr>
          <w:rFonts w:hint="default" w:ascii="Calibri" w:hAnsi="Calibri" w:cs="Calibri" w:eastAsiaTheme="minorHAnsi"/>
          <w:b/>
          <w:bCs/>
          <w:sz w:val="24"/>
          <w:szCs w:val="24"/>
          <w:lang w:val="en-US"/>
        </w:rPr>
        <w:t>CHEN Xiaozhi</w:t>
      </w:r>
    </w:p>
    <w:p w14:paraId="23DC6ADF">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Born in 1980 Hunan, China </w:t>
      </w:r>
    </w:p>
    <w:p w14:paraId="263D1F99">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Lives and works in Paris and Shanghai</w:t>
      </w:r>
    </w:p>
    <w:p w14:paraId="2BD21D59">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w:t>
      </w:r>
    </w:p>
    <w:p w14:paraId="4399D9C1">
      <w:pPr>
        <w:autoSpaceDE w:val="0"/>
        <w:autoSpaceDN w:val="0"/>
        <w:spacing w:after="0" w:line="360" w:lineRule="auto"/>
        <w:rPr>
          <w:rFonts w:hint="default" w:ascii="Calibri" w:hAnsi="Calibri" w:eastAsia="Calibri" w:cs="Calibri"/>
          <w:b/>
          <w:bCs/>
          <w:u w:val="single" w:color="auto"/>
          <w:lang w:val="en-US"/>
        </w:rPr>
      </w:pPr>
      <w:r>
        <w:rPr>
          <w:rFonts w:hint="default" w:ascii="Calibri" w:hAnsi="Calibri" w:eastAsia="Calibri" w:cs="Calibri"/>
          <w:b/>
          <w:bCs/>
          <w:u w:val="single" w:color="auto"/>
          <w:lang w:val="en-US"/>
        </w:rPr>
        <w:t>EDUCATION</w:t>
      </w:r>
    </w:p>
    <w:p w14:paraId="40012E5F">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2010</w:t>
      </w:r>
      <w:r>
        <w:rPr>
          <w:rFonts w:hint="default" w:ascii="Calibri" w:hAnsi="Calibri" w:eastAsia="Calibri" w:cs="Calibri"/>
          <w:lang w:val="en-US"/>
        </w:rPr>
        <w:tab/>
      </w:r>
      <w:r>
        <w:rPr>
          <w:rFonts w:hint="default" w:ascii="Calibri" w:hAnsi="Calibri" w:eastAsia="Calibri" w:cs="Calibri"/>
          <w:lang w:val="en-US"/>
        </w:rPr>
        <w:t>Master of Contemporary Art and Multimedia, Saint-Denis VIII University, Paris, France</w:t>
      </w:r>
      <w:r>
        <w:rPr>
          <w:rFonts w:hint="default" w:ascii="Calibri" w:hAnsi="Calibri" w:eastAsia="Calibri" w:cs="Calibri"/>
          <w:lang w:val="en-US"/>
        </w:rPr>
        <w:br w:type="textWrapping"/>
      </w:r>
      <w:r>
        <w:rPr>
          <w:rFonts w:hint="default" w:ascii="Calibri" w:hAnsi="Calibri" w:eastAsia="Calibri" w:cs="Calibri"/>
          <w:lang w:val="en-US"/>
        </w:rPr>
        <w:t>2003</w:t>
      </w:r>
      <w:r>
        <w:rPr>
          <w:rFonts w:hint="default" w:ascii="Calibri" w:hAnsi="Calibri" w:eastAsia="Calibri" w:cs="Calibri"/>
          <w:lang w:val="en-US"/>
        </w:rPr>
        <w:tab/>
      </w:r>
      <w:r>
        <w:rPr>
          <w:rFonts w:hint="default" w:ascii="Calibri" w:hAnsi="Calibri" w:eastAsia="Calibri" w:cs="Calibri"/>
          <w:lang w:val="en-US"/>
        </w:rPr>
        <w:t xml:space="preserve">Bachelor of Mural Painting, Department of Central Academy of Fine Arts CAFA Pekin, Beijing, China </w:t>
      </w:r>
    </w:p>
    <w:p w14:paraId="5F1C5B25">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w:t>
      </w:r>
    </w:p>
    <w:p w14:paraId="06D77C79">
      <w:pPr>
        <w:autoSpaceDE w:val="0"/>
        <w:autoSpaceDN w:val="0"/>
        <w:spacing w:after="0" w:line="360" w:lineRule="auto"/>
        <w:rPr>
          <w:rFonts w:hint="default" w:ascii="Calibri" w:hAnsi="Calibri" w:eastAsia="Calibri" w:cs="Calibri"/>
          <w:b/>
          <w:bCs/>
          <w:u w:val="single" w:color="auto"/>
          <w:lang w:val="en-US"/>
        </w:rPr>
      </w:pPr>
      <w:r>
        <w:rPr>
          <w:rFonts w:hint="default" w:ascii="Calibri" w:hAnsi="Calibri" w:eastAsia="Calibri" w:cs="Calibri"/>
          <w:b/>
          <w:bCs/>
          <w:u w:val="single" w:color="auto"/>
          <w:lang w:val="en-US"/>
        </w:rPr>
        <w:t>SELECTED SOLO EXHIBITIONS</w:t>
      </w:r>
    </w:p>
    <w:p w14:paraId="051ABD3E">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2025</w:t>
      </w:r>
      <w:r>
        <w:rPr>
          <w:rFonts w:hint="default" w:ascii="Calibri" w:hAnsi="Calibri" w:eastAsia="Calibri" w:cs="Calibri"/>
          <w:lang w:val="en-US"/>
        </w:rPr>
        <w:tab/>
      </w:r>
      <w:r>
        <w:rPr>
          <w:rFonts w:hint="default" w:ascii="Calibri" w:hAnsi="Calibri" w:eastAsia="Calibri" w:cs="Calibri"/>
          <w:lang w:val="en-US"/>
        </w:rPr>
        <w:t xml:space="preserve">“Carte Blanche” Réminiscence d’un futur antérieur, 743 ART Lab, Shanghai, China </w:t>
      </w:r>
    </w:p>
    <w:p w14:paraId="3EC13DDD">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2024</w:t>
      </w:r>
      <w:r>
        <w:rPr>
          <w:rFonts w:hint="default" w:ascii="Calibri" w:hAnsi="Calibri" w:eastAsia="Calibri" w:cs="Calibri"/>
          <w:lang w:val="en-US"/>
        </w:rPr>
        <w:tab/>
      </w:r>
      <w:r>
        <w:rPr>
          <w:rFonts w:hint="default" w:ascii="Calibri" w:hAnsi="Calibri" w:eastAsia="Calibri" w:cs="Calibri"/>
          <w:lang w:val="en-US"/>
        </w:rPr>
        <w:t xml:space="preserve">The Time of Curiosity, Right Art Museum, Shanghai, China </w:t>
      </w:r>
    </w:p>
    <w:p w14:paraId="73088B8E">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2022</w:t>
      </w:r>
      <w:r>
        <w:rPr>
          <w:rFonts w:hint="default" w:ascii="Calibri" w:hAnsi="Calibri" w:eastAsia="Calibri" w:cs="Calibri"/>
          <w:lang w:val="en-US"/>
        </w:rPr>
        <w:tab/>
      </w:r>
      <w:r>
        <w:rPr>
          <w:rFonts w:hint="default" w:ascii="Calibri" w:hAnsi="Calibri" w:eastAsia="Calibri" w:cs="Calibri"/>
          <w:lang w:val="en-US"/>
        </w:rPr>
        <w:t>Entre chien et loup Chaotic Forest, OVISION Art Space, Paris, France</w:t>
      </w:r>
      <w:r>
        <w:rPr>
          <w:rFonts w:hint="default" w:ascii="Calibri" w:hAnsi="Calibri" w:eastAsia="Calibri" w:cs="Calibri"/>
          <w:lang w:val="en-US"/>
        </w:rPr>
        <w:br w:type="textWrapping"/>
      </w:r>
      <w:r>
        <w:rPr>
          <w:rFonts w:hint="default" w:ascii="Calibri" w:hAnsi="Calibri" w:eastAsia="Calibri" w:cs="Calibri"/>
          <w:lang w:val="en-US"/>
        </w:rPr>
        <w:t xml:space="preserve"> </w:t>
      </w:r>
      <w:r>
        <w:rPr>
          <w:rFonts w:hint="default" w:ascii="Calibri" w:hAnsi="Calibri" w:eastAsia="Calibri" w:cs="Calibri"/>
          <w:lang w:val="en-US"/>
        </w:rPr>
        <w:tab/>
      </w:r>
      <w:r>
        <w:rPr>
          <w:rFonts w:hint="default" w:ascii="Calibri" w:hAnsi="Calibri" w:eastAsia="Calibri" w:cs="Calibri"/>
          <w:lang w:val="en-US"/>
        </w:rPr>
        <w:t>XIAOZHI CHEN et VISSI D’ARTE, La Manufacture Art Space, Paris, France</w:t>
      </w:r>
    </w:p>
    <w:p w14:paraId="63C93443">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w:t>
      </w:r>
    </w:p>
    <w:p w14:paraId="58F41EE4">
      <w:pPr>
        <w:autoSpaceDE w:val="0"/>
        <w:autoSpaceDN w:val="0"/>
        <w:spacing w:after="0" w:line="360" w:lineRule="auto"/>
        <w:rPr>
          <w:rFonts w:hint="default" w:ascii="Calibri" w:hAnsi="Calibri" w:eastAsia="Calibri" w:cs="Calibri"/>
          <w:b/>
          <w:bCs/>
          <w:u w:val="single" w:color="auto"/>
          <w:lang w:val="en-US"/>
        </w:rPr>
      </w:pPr>
      <w:r>
        <w:rPr>
          <w:rFonts w:hint="default" w:ascii="Calibri" w:hAnsi="Calibri" w:eastAsia="Calibri" w:cs="Calibri"/>
          <w:b/>
          <w:bCs/>
          <w:u w:val="single" w:color="auto"/>
          <w:lang w:val="en-US"/>
        </w:rPr>
        <w:t>SELECTED GROUP EXHIBITIONS</w:t>
      </w:r>
    </w:p>
    <w:p w14:paraId="61F2C77D">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2024</w:t>
      </w:r>
      <w:r>
        <w:rPr>
          <w:rFonts w:hint="default" w:ascii="Calibri" w:hAnsi="Calibri" w:eastAsia="Calibri" w:cs="Calibri"/>
          <w:lang w:val="en-US"/>
        </w:rPr>
        <w:tab/>
      </w:r>
      <w:r>
        <w:rPr>
          <w:rFonts w:hint="default" w:ascii="Calibri" w:hAnsi="Calibri" w:eastAsia="Calibri" w:cs="Calibri"/>
          <w:lang w:val="en-US"/>
        </w:rPr>
        <w:t>The 11th Art Shenzhen “Qianhe Art Space Group Exhibition”, Shenzhen, China</w:t>
      </w:r>
    </w:p>
    <w:p w14:paraId="733118DE">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 xml:space="preserve">Une voie perpétuelle, Art week SHENYANG, Shenyang, China </w:t>
      </w:r>
    </w:p>
    <w:p w14:paraId="7D88E095">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2021</w:t>
      </w:r>
      <w:r>
        <w:rPr>
          <w:rFonts w:hint="default" w:ascii="Calibri" w:hAnsi="Calibri" w:eastAsia="Calibri" w:cs="Calibri"/>
          <w:lang w:val="en-US"/>
        </w:rPr>
        <w:tab/>
      </w:r>
      <w:r>
        <w:rPr>
          <w:rFonts w:hint="default" w:ascii="Calibri" w:hAnsi="Calibri" w:eastAsia="Calibri" w:cs="Calibri"/>
          <w:lang w:val="en-US"/>
        </w:rPr>
        <w:t>Verre églomisé Painting, PODADA, Asnières sur Seine, France</w:t>
      </w:r>
    </w:p>
    <w:p w14:paraId="72BE51F6">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L'art s'invite, Asnières sur Seine, France</w:t>
      </w:r>
    </w:p>
    <w:p w14:paraId="2A950A2D">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2019</w:t>
      </w:r>
      <w:r>
        <w:rPr>
          <w:rFonts w:hint="default" w:ascii="Calibri" w:hAnsi="Calibri" w:eastAsia="Calibri" w:cs="Calibri"/>
          <w:lang w:val="en-US"/>
        </w:rPr>
        <w:tab/>
      </w:r>
      <w:r>
        <w:rPr>
          <w:rFonts w:hint="default" w:ascii="Calibri" w:hAnsi="Calibri" w:eastAsia="Calibri" w:cs="Calibri"/>
          <w:lang w:val="en-US"/>
        </w:rPr>
        <w:t>La Parade animale, Asnières Castle, France</w:t>
      </w:r>
    </w:p>
    <w:p w14:paraId="741F70E7">
      <w:pPr>
        <w:autoSpaceDE w:val="0"/>
        <w:autoSpaceDN w:val="0"/>
        <w:spacing w:after="0" w:line="360" w:lineRule="auto"/>
        <w:rPr>
          <w:rFonts w:hint="default" w:ascii="Calibri" w:hAnsi="Calibri" w:eastAsia="Calibri" w:cs="Calibri"/>
          <w:lang w:val="en-US"/>
        </w:rPr>
      </w:pPr>
    </w:p>
    <w:p w14:paraId="0D3FC2AD">
      <w:pPr>
        <w:autoSpaceDE w:val="0"/>
        <w:autoSpaceDN w:val="0"/>
        <w:spacing w:after="0" w:line="360" w:lineRule="auto"/>
        <w:rPr>
          <w:rFonts w:hint="default" w:ascii="Calibri" w:hAnsi="Calibri" w:eastAsia="Calibri" w:cs="Calibri"/>
          <w:b/>
          <w:bCs/>
          <w:u w:val="single" w:color="auto"/>
          <w:lang w:val="en-US"/>
        </w:rPr>
      </w:pPr>
      <w:r>
        <w:rPr>
          <w:rFonts w:hint="default" w:ascii="Calibri" w:hAnsi="Calibri" w:eastAsia="Calibri" w:cs="Calibri"/>
          <w:b/>
          <w:bCs/>
          <w:u w:val="single" w:color="auto"/>
          <w:lang w:val="en-US"/>
        </w:rPr>
        <w:t>SELECTED COLLECTIONS</w:t>
      </w:r>
    </w:p>
    <w:p w14:paraId="58530315">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Franclin Azzi Architecte, Paris, France</w:t>
      </w:r>
    </w:p>
    <w:p w14:paraId="41899DB6">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Vissi d'Arte Gallery, Paris France</w:t>
      </w:r>
    </w:p>
    <w:p w14:paraId="5D8C7534">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Atelier Yô Art Space, Avignon, France</w:t>
      </w:r>
    </w:p>
    <w:p w14:paraId="546ADF64">
      <w:pPr>
        <w:autoSpaceDE w:val="0"/>
        <w:autoSpaceDN w:val="0"/>
        <w:spacing w:after="0" w:line="360" w:lineRule="auto"/>
        <w:rPr>
          <w:rFonts w:hint="default" w:ascii="Calibri" w:hAnsi="Calibri" w:eastAsia="Calibri" w:cs="Calibri"/>
          <w:lang w:val="en-US"/>
        </w:rPr>
      </w:pPr>
    </w:p>
    <w:p w14:paraId="2D047839">
      <w:pPr>
        <w:autoSpaceDE w:val="0"/>
        <w:autoSpaceDN w:val="0"/>
        <w:spacing w:after="0" w:line="360" w:lineRule="auto"/>
        <w:rPr>
          <w:rFonts w:hint="default" w:ascii="Calibri" w:hAnsi="Calibri" w:eastAsia="Calibri" w:cs="Calibri"/>
          <w:lang w:val="en-US"/>
        </w:rPr>
      </w:pPr>
    </w:p>
    <w:p w14:paraId="1CEF7CC5">
      <w:pPr>
        <w:widowControl/>
        <w:numPr>
          <w:ilvl w:val="0"/>
          <w:numId w:val="0"/>
        </w:numPr>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hint="default" w:ascii="Calibri" w:hAnsi="Calibri" w:cs="Calibri" w:eastAsiaTheme="minorHAnsi"/>
          <w:b/>
          <w:bCs/>
          <w:sz w:val="24"/>
          <w:lang w:val="en-US"/>
        </w:rPr>
      </w:pPr>
      <w:r>
        <w:rPr>
          <w:rFonts w:hint="default" w:ascii="Calibri" w:hAnsi="Calibri" w:cs="Calibri" w:eastAsiaTheme="minorHAnsi"/>
          <w:b/>
          <w:bCs/>
          <w:sz w:val="24"/>
          <w:lang w:val="en-US"/>
        </w:rPr>
        <w:t>LU Chunsheng</w:t>
      </w:r>
    </w:p>
    <w:p w14:paraId="63D94890">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Born in 1968 China</w:t>
      </w:r>
    </w:p>
    <w:p w14:paraId="4395AA29">
      <w:pPr>
        <w:autoSpaceDE w:val="0"/>
        <w:autoSpaceDN w:val="0"/>
        <w:spacing w:after="0" w:line="360" w:lineRule="auto"/>
        <w:rPr>
          <w:rFonts w:hint="default" w:ascii="Calibri" w:hAnsi="Calibri" w:eastAsia="Calibri" w:cs="Calibri"/>
          <w:b/>
          <w:bCs/>
          <w:i w:val="0"/>
          <w:iCs w:val="0"/>
          <w:u w:val="single" w:color="auto"/>
          <w:lang w:val="en-US"/>
        </w:rPr>
      </w:pPr>
    </w:p>
    <w:p w14:paraId="763076AB">
      <w:pPr>
        <w:autoSpaceDE w:val="0"/>
        <w:autoSpaceDN w:val="0"/>
        <w:spacing w:after="0" w:line="360" w:lineRule="auto"/>
        <w:rPr>
          <w:rFonts w:hint="default" w:ascii="Calibri" w:hAnsi="Calibri" w:eastAsia="Calibri" w:cs="Calibri"/>
          <w:b/>
          <w:bCs/>
          <w:i w:val="0"/>
          <w:iCs w:val="0"/>
          <w:u w:val="single" w:color="auto"/>
          <w:lang w:val="en-US"/>
        </w:rPr>
      </w:pPr>
      <w:r>
        <w:rPr>
          <w:rFonts w:hint="default" w:ascii="Calibri" w:hAnsi="Calibri" w:eastAsia="Calibri" w:cs="Calibri"/>
          <w:b/>
          <w:bCs/>
          <w:i w:val="0"/>
          <w:iCs w:val="0"/>
          <w:u w:val="single" w:color="auto"/>
          <w:lang w:val="en-US"/>
        </w:rPr>
        <w:t>EDUCATION</w:t>
      </w:r>
    </w:p>
    <w:p w14:paraId="5579802D">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China Academy of Art, Major in Sculpture</w:t>
      </w:r>
    </w:p>
    <w:p w14:paraId="3AFFFDA4">
      <w:pPr>
        <w:autoSpaceDE w:val="0"/>
        <w:autoSpaceDN w:val="0"/>
        <w:spacing w:after="0" w:line="360" w:lineRule="auto"/>
        <w:rPr>
          <w:rFonts w:hint="default" w:ascii="Calibri" w:hAnsi="Calibri" w:eastAsia="Calibri" w:cs="Calibri"/>
          <w:lang w:val="en-US"/>
        </w:rPr>
      </w:pPr>
    </w:p>
    <w:p w14:paraId="530280C5">
      <w:pPr>
        <w:autoSpaceDE w:val="0"/>
        <w:autoSpaceDN w:val="0"/>
        <w:spacing w:after="0" w:line="360" w:lineRule="auto"/>
        <w:rPr>
          <w:rFonts w:hint="default" w:ascii="Calibri" w:hAnsi="Calibri" w:eastAsia="Calibri" w:cs="Calibri"/>
          <w:b/>
          <w:bCs/>
          <w:u w:val="single" w:color="auto"/>
          <w:lang w:val="en-US"/>
        </w:rPr>
      </w:pPr>
      <w:r>
        <w:rPr>
          <w:rFonts w:hint="default" w:ascii="Calibri" w:hAnsi="Calibri" w:eastAsia="Calibri" w:cs="Calibri"/>
          <w:b/>
          <w:bCs/>
          <w:u w:val="single" w:color="auto"/>
          <w:lang w:val="en-US"/>
        </w:rPr>
        <w:t>SELECTED SOLO EXHIBITIONS</w:t>
      </w:r>
    </w:p>
    <w:p w14:paraId="36D6A2B1">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2014</w:t>
      </w:r>
      <w:r>
        <w:rPr>
          <w:rFonts w:hint="eastAsia" w:ascii="Calibri" w:hAnsi="Calibri" w:eastAsia="宋体" w:cs="Calibri"/>
          <w:lang w:val="en-US" w:eastAsia="zh-CN"/>
        </w:rPr>
        <w:tab/>
      </w:r>
      <w:r>
        <w:rPr>
          <w:rFonts w:hint="default" w:ascii="Calibri" w:hAnsi="Calibri" w:eastAsia="Calibri" w:cs="Calibri"/>
          <w:lang w:val="en-US"/>
        </w:rPr>
        <w:t xml:space="preserve">“Vigorous shake and after, the earth's feature gets much clearer, prophecy comes into </w:t>
      </w:r>
    </w:p>
    <w:p w14:paraId="062E47C4">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 xml:space="preserve">his mind”, Vitamin Creative Space, Guangzhou, China </w:t>
      </w:r>
    </w:p>
    <w:p w14:paraId="697AE316">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2012</w:t>
      </w:r>
      <w:r>
        <w:rPr>
          <w:rFonts w:hint="default" w:ascii="Calibri" w:hAnsi="Calibri" w:eastAsia="Calibri" w:cs="Calibri"/>
          <w:lang w:val="en-US"/>
        </w:rPr>
        <w:tab/>
      </w:r>
      <w:r>
        <w:rPr>
          <w:rFonts w:hint="default" w:ascii="Calibri" w:hAnsi="Calibri" w:eastAsia="Calibri" w:cs="Calibri"/>
          <w:lang w:val="en-US"/>
        </w:rPr>
        <w:t>“Video Bureau Archive 6: Lu Chunsheng”, Beijing/Guangzhou, China</w:t>
      </w:r>
    </w:p>
    <w:p w14:paraId="32529679">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2011  </w:t>
      </w:r>
      <w:r>
        <w:rPr>
          <w:rFonts w:hint="default" w:ascii="Calibri" w:hAnsi="Calibri" w:eastAsia="Calibri" w:cs="Calibri"/>
          <w:lang w:val="en-US"/>
        </w:rPr>
        <w:tab/>
      </w:r>
      <w:r>
        <w:rPr>
          <w:rFonts w:hint="default" w:ascii="Calibri" w:hAnsi="Calibri" w:eastAsia="Calibri" w:cs="Calibri"/>
          <w:lang w:val="en-US"/>
        </w:rPr>
        <w:t>“Perspectives: Lu Chunsheng”, Arthur M. Sackler Gallery, Washington D.C, U.S.A.</w:t>
      </w:r>
    </w:p>
    <w:p w14:paraId="6AB60DA7">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2010</w:t>
      </w:r>
      <w:r>
        <w:rPr>
          <w:rFonts w:hint="default" w:ascii="Calibri" w:hAnsi="Calibri" w:eastAsia="Calibri" w:cs="Calibri"/>
          <w:lang w:val="en-US"/>
        </w:rPr>
        <w:tab/>
      </w:r>
      <w:r>
        <w:rPr>
          <w:rFonts w:hint="default" w:ascii="Calibri" w:hAnsi="Calibri" w:eastAsia="Calibri" w:cs="Calibri"/>
          <w:lang w:val="en-US"/>
        </w:rPr>
        <w:t xml:space="preserve">“Lu Chunsheng, Part of Everybody Knows This Is Nowhere: A Programme of International </w:t>
      </w:r>
    </w:p>
    <w:p w14:paraId="66DA25CC">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Moving Image”, Stephensons Work, Newcastle, U.K</w:t>
      </w:r>
    </w:p>
    <w:p w14:paraId="66CD5AF9">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 xml:space="preserve">“Focus Shanghai - Lu Chunsheng and Birdhead”, Thomas Erben Gallery, New York, U.S.A. </w:t>
      </w:r>
    </w:p>
    <w:p w14:paraId="5EA7E4F9">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2008  </w:t>
      </w:r>
      <w:r>
        <w:rPr>
          <w:rFonts w:hint="default" w:ascii="Calibri" w:hAnsi="Calibri" w:eastAsia="Calibri" w:cs="Calibri"/>
          <w:lang w:val="en-US"/>
        </w:rPr>
        <w:tab/>
      </w:r>
      <w:r>
        <w:rPr>
          <w:rFonts w:hint="default" w:ascii="Calibri" w:hAnsi="Calibri" w:eastAsia="Calibri" w:cs="Calibri"/>
          <w:lang w:val="en-US"/>
        </w:rPr>
        <w:t xml:space="preserve">“The Materialists are All Asleep - A Retrospective of Lu Chunsheng”, The Red Mansion </w:t>
      </w:r>
    </w:p>
    <w:p w14:paraId="47B1DCEF">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Foundation, London, U.K.</w:t>
      </w:r>
    </w:p>
    <w:p w14:paraId="61C9ACB9">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2006 </w:t>
      </w:r>
      <w:r>
        <w:rPr>
          <w:rFonts w:hint="default" w:ascii="Calibri" w:hAnsi="Calibri" w:eastAsia="Calibri" w:cs="Calibri"/>
          <w:lang w:val="en-US"/>
        </w:rPr>
        <w:tab/>
      </w:r>
      <w:r>
        <w:rPr>
          <w:rFonts w:hint="default" w:ascii="Calibri" w:hAnsi="Calibri" w:eastAsia="Calibri" w:cs="Calibri"/>
          <w:lang w:val="en-US"/>
        </w:rPr>
        <w:t xml:space="preserve">History of Chemistry 2 – Excessively Restrained Mountaineering Enthusiasts, Shanghart Gallery, </w:t>
      </w:r>
    </w:p>
    <w:p w14:paraId="015EF2F1">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 xml:space="preserve">BizArt Art Center, at Paradise Theatre, Shanghai;Platform China, Beijing;Central Academy of </w:t>
      </w:r>
    </w:p>
    <w:p w14:paraId="4DBECDD1">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Fine Arts, Beijing, China</w:t>
      </w:r>
      <w:r>
        <w:rPr>
          <w:rFonts w:hint="default" w:ascii="Calibri" w:hAnsi="Calibri" w:eastAsia="Calibri" w:cs="Calibri"/>
          <w:lang w:val="en-US"/>
        </w:rPr>
        <w:br w:type="textWrapping"/>
      </w:r>
      <w:r>
        <w:rPr>
          <w:rFonts w:hint="default" w:ascii="Calibri" w:hAnsi="Calibri" w:eastAsia="Calibri" w:cs="Calibri"/>
          <w:lang w:val="en-US"/>
        </w:rPr>
        <w:t xml:space="preserve">2005 </w:t>
      </w:r>
      <w:r>
        <w:rPr>
          <w:rFonts w:hint="default" w:ascii="Calibri" w:hAnsi="Calibri" w:eastAsia="Calibri" w:cs="Calibri"/>
          <w:lang w:val="en-US"/>
        </w:rPr>
        <w:tab/>
      </w:r>
      <w:r>
        <w:rPr>
          <w:rFonts w:hint="default" w:ascii="Calibri" w:hAnsi="Calibri" w:eastAsia="Calibri" w:cs="Calibri"/>
          <w:lang w:val="en-US"/>
        </w:rPr>
        <w:t xml:space="preserve">“12+”, Shanghai Duolun MoMA, Shanghai, China </w:t>
      </w:r>
    </w:p>
    <w:p w14:paraId="210B2B1F">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2004 </w:t>
      </w:r>
      <w:r>
        <w:rPr>
          <w:rFonts w:hint="default" w:ascii="Calibri" w:hAnsi="Calibri" w:eastAsia="Calibri" w:cs="Calibri"/>
          <w:lang w:val="en-US"/>
        </w:rPr>
        <w:tab/>
      </w:r>
      <w:r>
        <w:rPr>
          <w:rFonts w:hint="default" w:ascii="Calibri" w:hAnsi="Calibri" w:eastAsia="Calibri" w:cs="Calibri"/>
          <w:lang w:val="en-US"/>
        </w:rPr>
        <w:t xml:space="preserve">“History of Chemistry”, Project Space Zip, Seoul, Korea </w:t>
      </w:r>
    </w:p>
    <w:p w14:paraId="6AED1B22">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w:t>
      </w:r>
    </w:p>
    <w:p w14:paraId="40461883">
      <w:pPr>
        <w:autoSpaceDE w:val="0"/>
        <w:autoSpaceDN w:val="0"/>
        <w:spacing w:after="0" w:line="360" w:lineRule="auto"/>
        <w:rPr>
          <w:rFonts w:hint="default" w:ascii="Calibri" w:hAnsi="Calibri" w:eastAsia="Calibri" w:cs="Calibri"/>
          <w:b/>
          <w:bCs/>
          <w:i w:val="0"/>
          <w:iCs w:val="0"/>
          <w:u w:val="single" w:color="auto"/>
          <w:lang w:val="en-US"/>
        </w:rPr>
      </w:pPr>
      <w:r>
        <w:rPr>
          <w:rFonts w:hint="default" w:ascii="Calibri" w:hAnsi="Calibri" w:eastAsia="Calibri" w:cs="Calibri"/>
          <w:b/>
          <w:bCs/>
          <w:i w:val="0"/>
          <w:iCs w:val="0"/>
          <w:u w:val="single" w:color="auto"/>
          <w:lang w:val="en-US"/>
        </w:rPr>
        <w:t>SELECTED GROUP EXHIBITIONS</w:t>
      </w:r>
    </w:p>
    <w:p w14:paraId="46E0EED1">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2025  </w:t>
      </w:r>
      <w:r>
        <w:rPr>
          <w:rFonts w:hint="default" w:ascii="Calibri" w:hAnsi="Calibri" w:eastAsia="Calibri" w:cs="Calibri"/>
          <w:lang w:val="en-US"/>
        </w:rPr>
        <w:tab/>
      </w:r>
      <w:r>
        <w:rPr>
          <w:rFonts w:hint="default" w:ascii="Calibri" w:hAnsi="Calibri" w:eastAsia="Calibri" w:cs="Calibri"/>
          <w:lang w:val="en-US"/>
        </w:rPr>
        <w:t>“The History of Chemistry”,Power Station of Art, Shanghai, China</w:t>
      </w:r>
    </w:p>
    <w:p w14:paraId="7D392BCB">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2023  </w:t>
      </w:r>
      <w:r>
        <w:rPr>
          <w:rFonts w:hint="default" w:ascii="Calibri" w:hAnsi="Calibri" w:eastAsia="Calibri" w:cs="Calibri"/>
          <w:lang w:val="en-US"/>
        </w:rPr>
        <w:tab/>
      </w:r>
      <w:r>
        <w:rPr>
          <w:rFonts w:hint="default" w:ascii="Calibri" w:hAnsi="Calibri" w:eastAsia="Calibri" w:cs="Calibri"/>
          <w:lang w:val="en-US"/>
        </w:rPr>
        <w:t>“Crossing the river by feeling the collectors”,C-PARK Haisu, Shanghai, China</w:t>
      </w:r>
    </w:p>
    <w:p w14:paraId="7E88DFAC">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2018  </w:t>
      </w:r>
      <w:r>
        <w:rPr>
          <w:rFonts w:hint="default" w:ascii="Calibri" w:hAnsi="Calibri" w:eastAsia="Calibri" w:cs="Calibri"/>
          <w:lang w:val="en-US"/>
        </w:rPr>
        <w:tab/>
      </w:r>
      <w:r>
        <w:rPr>
          <w:rFonts w:hint="default" w:ascii="Calibri" w:hAnsi="Calibri" w:eastAsia="Calibri" w:cs="Calibri"/>
          <w:lang w:val="en-US"/>
        </w:rPr>
        <w:t xml:space="preserve">“Long March Project: Building Code Violations III – Special Economic Zone”,Guangdong Times </w:t>
      </w:r>
      <w:r>
        <w:rPr>
          <w:rFonts w:hint="eastAsia" w:ascii="Calibri" w:hAnsi="Calibri" w:eastAsia="宋体" w:cs="Calibri"/>
          <w:lang w:val="en-US" w:eastAsia="zh-CN"/>
        </w:rPr>
        <w:tab/>
      </w:r>
      <w:r>
        <w:rPr>
          <w:rFonts w:hint="default" w:ascii="Calibri" w:hAnsi="Calibri" w:eastAsia="Calibri" w:cs="Calibri"/>
          <w:lang w:val="en-US"/>
        </w:rPr>
        <w:t>Museum, Guangzhou,</w:t>
      </w:r>
      <w:r>
        <w:rPr>
          <w:rFonts w:hint="eastAsia" w:ascii="Calibri" w:hAnsi="Calibri" w:eastAsia="宋体" w:cs="Calibri"/>
          <w:lang w:val="en-US" w:eastAsia="zh-CN"/>
        </w:rPr>
        <w:t xml:space="preserve"> </w:t>
      </w:r>
      <w:r>
        <w:rPr>
          <w:rFonts w:hint="default" w:ascii="Calibri" w:hAnsi="Calibri" w:eastAsia="Calibri" w:cs="Calibri"/>
          <w:lang w:val="en-US"/>
        </w:rPr>
        <w:t>China</w:t>
      </w:r>
    </w:p>
    <w:p w14:paraId="4258281C">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2015  </w:t>
      </w:r>
      <w:r>
        <w:rPr>
          <w:rFonts w:hint="default" w:ascii="Calibri" w:hAnsi="Calibri" w:eastAsia="Calibri" w:cs="Calibri"/>
          <w:lang w:val="en-US"/>
        </w:rPr>
        <w:tab/>
      </w:r>
      <w:r>
        <w:rPr>
          <w:rFonts w:hint="default" w:ascii="Calibri" w:hAnsi="Calibri" w:eastAsia="Calibri" w:cs="Calibri"/>
          <w:lang w:val="en-US"/>
        </w:rPr>
        <w:t xml:space="preserve">“Slurping Soup and Peeing Quietly, and You Will Be Forbidden to Talk About Eternity”,Power Station </w:t>
      </w:r>
      <w:r>
        <w:rPr>
          <w:rFonts w:hint="eastAsia" w:ascii="Calibri" w:hAnsi="Calibri" w:eastAsia="宋体" w:cs="Calibri"/>
          <w:lang w:val="en-US" w:eastAsia="zh-CN"/>
        </w:rPr>
        <w:tab/>
      </w:r>
      <w:r>
        <w:rPr>
          <w:rFonts w:hint="default" w:ascii="Calibri" w:hAnsi="Calibri" w:eastAsia="Calibri" w:cs="Calibri"/>
          <w:lang w:val="en-US"/>
        </w:rPr>
        <w:t>of Art, Shanghai,</w:t>
      </w:r>
      <w:r>
        <w:rPr>
          <w:rFonts w:hint="eastAsia" w:ascii="Calibri" w:hAnsi="Calibri" w:eastAsia="宋体" w:cs="Calibri"/>
          <w:lang w:val="en-US" w:eastAsia="zh-CN"/>
        </w:rPr>
        <w:t xml:space="preserve"> </w:t>
      </w:r>
      <w:r>
        <w:rPr>
          <w:rFonts w:hint="default" w:ascii="Calibri" w:hAnsi="Calibri" w:eastAsia="Calibri" w:cs="Calibri"/>
          <w:lang w:val="en-US"/>
        </w:rPr>
        <w:t>China</w:t>
      </w:r>
    </w:p>
    <w:p w14:paraId="4C799247">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2014  </w:t>
      </w:r>
      <w:r>
        <w:rPr>
          <w:rFonts w:hint="default" w:ascii="Calibri" w:hAnsi="Calibri" w:eastAsia="Calibri" w:cs="Calibri"/>
          <w:lang w:val="en-US"/>
        </w:rPr>
        <w:tab/>
      </w:r>
      <w:r>
        <w:rPr>
          <w:rFonts w:hint="default" w:ascii="Calibri" w:hAnsi="Calibri" w:eastAsia="Calibri" w:cs="Calibri"/>
          <w:lang w:val="en-US"/>
        </w:rPr>
        <w:t>“V&amp;P”, ShanghART Beijing, Beijing, China</w:t>
      </w:r>
    </w:p>
    <w:p w14:paraId="31969BD9">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2013  </w:t>
      </w:r>
      <w:r>
        <w:rPr>
          <w:rFonts w:hint="default" w:ascii="Calibri" w:hAnsi="Calibri" w:eastAsia="Calibri" w:cs="Calibri"/>
          <w:lang w:val="en-US"/>
        </w:rPr>
        <w:tab/>
      </w:r>
      <w:r>
        <w:rPr>
          <w:rFonts w:hint="default" w:ascii="Calibri" w:hAnsi="Calibri" w:eastAsia="Calibri" w:cs="Calibri"/>
          <w:lang w:val="en-US"/>
        </w:rPr>
        <w:t xml:space="preserve">“Opening of SPA and the release of propaganda films”, Power Station of Art, Shanghai, China </w:t>
      </w:r>
    </w:p>
    <w:p w14:paraId="1B553817">
      <w:pPr>
        <w:autoSpaceDE w:val="0"/>
        <w:autoSpaceDN w:val="0"/>
        <w:spacing w:after="0" w:line="360" w:lineRule="auto"/>
        <w:ind w:firstLine="800" w:firstLineChars="0"/>
        <w:rPr>
          <w:rFonts w:hint="default" w:ascii="Calibri" w:hAnsi="Calibri" w:eastAsia="Calibri" w:cs="Calibri"/>
          <w:lang w:val="en-US"/>
        </w:rPr>
      </w:pPr>
      <w:r>
        <w:rPr>
          <w:rFonts w:hint="default" w:ascii="Calibri" w:hAnsi="Calibri" w:eastAsia="Calibri" w:cs="Calibri"/>
          <w:lang w:val="en-US"/>
        </w:rPr>
        <w:t xml:space="preserve">“Move on Asia: Video Art in Asia 2002 to 2012”, ZKM, Karlsruhe, German </w:t>
      </w:r>
    </w:p>
    <w:p w14:paraId="67621824">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2012  </w:t>
      </w:r>
      <w:r>
        <w:rPr>
          <w:rFonts w:hint="default" w:ascii="Calibri" w:hAnsi="Calibri" w:eastAsia="Calibri" w:cs="Calibri"/>
          <w:lang w:val="en-US"/>
        </w:rPr>
        <w:tab/>
      </w:r>
      <w:r>
        <w:rPr>
          <w:rFonts w:hint="default" w:ascii="Calibri" w:hAnsi="Calibri" w:eastAsia="Calibri" w:cs="Calibri"/>
          <w:lang w:val="en-US"/>
        </w:rPr>
        <w:t>“TransMedia Art &amp; Fashion”, Shanghai Sculpture Space, Shanghai, China</w:t>
      </w:r>
    </w:p>
    <w:p w14:paraId="7E6C365A">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2011  </w:t>
      </w:r>
      <w:r>
        <w:rPr>
          <w:rFonts w:hint="default" w:ascii="Calibri" w:hAnsi="Calibri" w:eastAsia="Calibri" w:cs="Calibri"/>
          <w:lang w:val="en-US"/>
        </w:rPr>
        <w:tab/>
      </w:r>
      <w:r>
        <w:rPr>
          <w:rFonts w:hint="default" w:ascii="Calibri" w:hAnsi="Calibri" w:eastAsia="Calibri" w:cs="Calibri"/>
          <w:lang w:val="en-US"/>
        </w:rPr>
        <w:t>“Moving Image In China : 1988-2011”, Minsheng Art Museum, Shanghai, China</w:t>
      </w:r>
    </w:p>
    <w:p w14:paraId="1F5342C4">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“Universo Video, MOVE ON ASIA, LABoral”, Centro de Arte y Creación Industrial, Asturias, Spain</w:t>
      </w:r>
    </w:p>
    <w:p w14:paraId="32053DD5">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“N Minutes Video Art Festival”, Shanghai, China</w:t>
      </w:r>
    </w:p>
    <w:p w14:paraId="02D60A76">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2010</w:t>
      </w:r>
      <w:r>
        <w:rPr>
          <w:rFonts w:hint="default" w:ascii="Calibri" w:hAnsi="Calibri" w:eastAsia="Calibri" w:cs="Calibri"/>
          <w:lang w:val="en-US"/>
        </w:rPr>
        <w:tab/>
      </w:r>
      <w:r>
        <w:rPr>
          <w:rFonts w:hint="default" w:ascii="Calibri" w:hAnsi="Calibri" w:eastAsia="Calibri" w:cs="Calibri"/>
          <w:lang w:val="en-US"/>
        </w:rPr>
        <w:t>“China Power Station: Part IV”, Pinacoteca Agnelli, Torino, Italy</w:t>
      </w:r>
    </w:p>
    <w:p w14:paraId="5E538D71">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 xml:space="preserve">“Reshaping History: Chinart from 2000-2009”, The Theme, China National Convention Center, </w:t>
      </w:r>
    </w:p>
    <w:p w14:paraId="2AE609BF">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Beijing, China</w:t>
      </w:r>
    </w:p>
    <w:p w14:paraId="6ACCD423">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“Jungle: A Close-Up Focus on Chinese Contemporary Art Trends”, Platform China, Beijing, China</w:t>
      </w:r>
    </w:p>
    <w:p w14:paraId="49E3CCB9">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 xml:space="preserve">“San Sheng Wan Wu, Opening Program of Zendai Contemporary Art Exhibition Hall”, Zendai </w:t>
      </w:r>
    </w:p>
    <w:p w14:paraId="2E4EA1B4">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 xml:space="preserve">Contemporary Art Exhibition Hall, Shanghai, China </w:t>
      </w:r>
    </w:p>
    <w:p w14:paraId="39D061C7">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2009 </w:t>
      </w:r>
      <w:r>
        <w:rPr>
          <w:rFonts w:hint="default" w:ascii="Calibri" w:hAnsi="Calibri" w:eastAsia="Calibri" w:cs="Calibri"/>
          <w:lang w:val="en-US"/>
        </w:rPr>
        <w:tab/>
      </w:r>
      <w:r>
        <w:rPr>
          <w:rFonts w:hint="default" w:ascii="Calibri" w:hAnsi="Calibri" w:eastAsia="Calibri" w:cs="Calibri"/>
          <w:lang w:val="en-US"/>
        </w:rPr>
        <w:t xml:space="preserve">“2009 German Week: Every Human Being Is an Artist”, Times Square, Shanghai, China </w:t>
      </w:r>
    </w:p>
    <w:p w14:paraId="3C764297">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 xml:space="preserve">“Scene”, A Dialogue With Space &amp; Time, River South Art Center, Shanghai, China </w:t>
      </w:r>
    </w:p>
    <w:p w14:paraId="362A5AB4">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“Shanghai Kino”, KUNSTHALLE BERN, Switzerland</w:t>
      </w:r>
    </w:p>
    <w:p w14:paraId="212F225A">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      </w:t>
      </w:r>
      <w:r>
        <w:rPr>
          <w:rFonts w:hint="default" w:ascii="Calibri" w:hAnsi="Calibri" w:eastAsia="Calibri" w:cs="Calibri"/>
          <w:lang w:val="en-US"/>
        </w:rPr>
        <w:tab/>
      </w:r>
      <w:r>
        <w:rPr>
          <w:rFonts w:hint="default" w:ascii="Calibri" w:hAnsi="Calibri" w:eastAsia="Calibri" w:cs="Calibri"/>
          <w:lang w:val="en-US"/>
        </w:rPr>
        <w:t xml:space="preserve">“Blackboard”, ShanghART H-Space, Shanghai, China </w:t>
      </w:r>
    </w:p>
    <w:p w14:paraId="3B0ACD83">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“Another Scene”, Artists' Projects, Concepts and Ideas, ShanghART H-Space, Shanghai, China</w:t>
      </w:r>
      <w:r>
        <w:rPr>
          <w:rFonts w:hint="default" w:ascii="Calibri" w:hAnsi="Calibri" w:eastAsia="Calibri" w:cs="Calibri"/>
          <w:lang w:val="en-US"/>
        </w:rPr>
        <w:br w:type="textWrapping"/>
      </w:r>
      <w:r>
        <w:rPr>
          <w:rFonts w:hint="default" w:ascii="Calibri" w:hAnsi="Calibri" w:eastAsia="Calibri" w:cs="Calibri"/>
          <w:lang w:val="en-US"/>
        </w:rPr>
        <w:tab/>
      </w:r>
      <w:r>
        <w:rPr>
          <w:rFonts w:hint="default" w:ascii="Calibri" w:hAnsi="Calibri" w:eastAsia="Calibri" w:cs="Calibri"/>
          <w:lang w:val="en-US"/>
        </w:rPr>
        <w:t xml:space="preserve">“Impossible, 8 Chinese Artists Engage Absurdity”, San Francisco Arts Commission Gallery &amp; </w:t>
      </w:r>
      <w:r>
        <w:rPr>
          <w:rFonts w:hint="eastAsia" w:ascii="Calibri" w:hAnsi="Calibri" w:eastAsia="宋体" w:cs="Calibri"/>
          <w:lang w:val="en-US" w:eastAsia="zh-CN"/>
        </w:rPr>
        <w:tab/>
      </w:r>
      <w:r>
        <w:rPr>
          <w:rFonts w:hint="default" w:ascii="Calibri" w:hAnsi="Calibri" w:eastAsia="Calibri" w:cs="Calibri"/>
          <w:lang w:val="en-US"/>
        </w:rPr>
        <w:t xml:space="preserve">MISSION </w:t>
      </w:r>
      <w:r>
        <w:rPr>
          <w:rFonts w:hint="eastAsia" w:ascii="Calibri" w:hAnsi="Calibri" w:eastAsia="宋体" w:cs="Calibri"/>
          <w:lang w:val="en-US" w:eastAsia="zh-CN"/>
        </w:rPr>
        <w:t>1</w:t>
      </w:r>
      <w:r>
        <w:rPr>
          <w:rFonts w:hint="default" w:ascii="Calibri" w:hAnsi="Calibri" w:eastAsia="Calibri" w:cs="Calibri"/>
          <w:lang w:val="en-US"/>
        </w:rPr>
        <w:t xml:space="preserve">7, San Francisco, U.S.A </w:t>
      </w:r>
    </w:p>
    <w:p w14:paraId="57FC17F1">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        "YEAR OF THE OX" : sound art, sculpture, film, and live performance from China and the UK”, V&amp;A </w:t>
      </w:r>
      <w:r>
        <w:rPr>
          <w:rFonts w:hint="eastAsia" w:ascii="Calibri" w:hAnsi="Calibri" w:eastAsia="宋体" w:cs="Calibri"/>
          <w:lang w:val="en-US" w:eastAsia="zh-CN"/>
        </w:rPr>
        <w:tab/>
      </w:r>
      <w:r>
        <w:rPr>
          <w:rFonts w:hint="default" w:ascii="Calibri" w:hAnsi="Calibri" w:eastAsia="Calibri" w:cs="Calibri"/>
          <w:lang w:val="en-US"/>
        </w:rPr>
        <w:t>Museum, London,UK</w:t>
      </w:r>
    </w:p>
    <w:p w14:paraId="0C5BBB92">
      <w:pPr>
        <w:autoSpaceDE w:val="0"/>
        <w:autoSpaceDN w:val="0"/>
        <w:spacing w:after="0" w:line="360" w:lineRule="auto"/>
        <w:ind w:firstLine="800" w:firstLineChars="0"/>
        <w:rPr>
          <w:rFonts w:hint="default" w:ascii="Calibri" w:hAnsi="Calibri" w:eastAsia="Calibri" w:cs="Calibri"/>
          <w:lang w:val="en-US"/>
        </w:rPr>
      </w:pPr>
      <w:r>
        <w:rPr>
          <w:rFonts w:hint="default" w:ascii="Calibri" w:hAnsi="Calibri" w:eastAsia="Calibri" w:cs="Calibri"/>
          <w:lang w:val="en-US"/>
        </w:rPr>
        <w:t xml:space="preserve">“Our Future, The Guy &amp; Myriam Ullens Foundation Collection”, Ullens Foundation, Beijing, China, </w:t>
      </w:r>
      <w:r>
        <w:rPr>
          <w:rFonts w:hint="default" w:ascii="Calibri" w:hAnsi="Calibri" w:eastAsia="Calibri" w:cs="Calibri"/>
          <w:lang w:val="en-US"/>
        </w:rPr>
        <w:tab/>
      </w:r>
      <w:r>
        <w:rPr>
          <w:rFonts w:hint="default" w:ascii="Calibri" w:hAnsi="Calibri" w:eastAsia="Calibri" w:cs="Calibri"/>
          <w:lang w:val="en-US"/>
        </w:rPr>
        <w:t xml:space="preserve">2008        </w:t>
      </w:r>
      <w:r>
        <w:rPr>
          <w:rFonts w:hint="default" w:ascii="Calibri" w:hAnsi="Calibri" w:eastAsia="Calibri" w:cs="Calibri"/>
          <w:lang w:val="en-US"/>
        </w:rPr>
        <w:tab/>
      </w:r>
    </w:p>
    <w:p w14:paraId="3EAE0312">
      <w:pPr>
        <w:autoSpaceDE w:val="0"/>
        <w:autoSpaceDN w:val="0"/>
        <w:spacing w:after="0" w:line="360" w:lineRule="auto"/>
        <w:ind w:firstLine="800" w:firstLineChars="0"/>
        <w:rPr>
          <w:rFonts w:hint="default" w:ascii="Calibri" w:hAnsi="Calibri" w:eastAsia="Calibri" w:cs="Calibri"/>
          <w:lang w:val="en-US"/>
        </w:rPr>
      </w:pPr>
      <w:r>
        <w:rPr>
          <w:rFonts w:hint="default" w:ascii="Calibri" w:hAnsi="Calibri" w:eastAsia="Calibri" w:cs="Calibri"/>
          <w:lang w:val="en-US"/>
        </w:rPr>
        <w:t>“The World of Other's”, Museum of Contemporary Art, Shanghai, China</w:t>
      </w:r>
    </w:p>
    <w:p w14:paraId="13A3770C">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 xml:space="preserve">“Focus Shanghai”, New Video from China, Anthology Film Archives, New York, U.S.A. </w:t>
      </w:r>
    </w:p>
    <w:p w14:paraId="1A130A38">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        “China!China!China!!! - Chinese Contemporary Art Beyond the Global Market., First Section of "40+4, </w:t>
      </w:r>
      <w:r>
        <w:rPr>
          <w:rFonts w:hint="default" w:ascii="Calibri" w:hAnsi="Calibri" w:eastAsia="Calibri" w:cs="Calibri"/>
          <w:lang w:val="en-US"/>
        </w:rPr>
        <w:tab/>
      </w:r>
      <w:r>
        <w:rPr>
          <w:rFonts w:hint="default" w:ascii="Calibri" w:hAnsi="Calibri" w:eastAsia="Calibri" w:cs="Calibri"/>
          <w:lang w:val="en-US"/>
        </w:rPr>
        <w:t xml:space="preserve">Art Is Not Enough! Not Enough!"” Project, Fondazione Palazzo Strozzi, Firenze, Italy </w:t>
      </w:r>
    </w:p>
    <w:p w14:paraId="36353CC4">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        “Fokus Kina, Riksutst, Llningar, Swedish Travelling Exhibitions”, Museum of Far Eastern Antiquities,    </w:t>
      </w:r>
      <w:r>
        <w:rPr>
          <w:rFonts w:hint="default" w:ascii="Calibri" w:hAnsi="Calibri" w:eastAsia="Calibri" w:cs="Calibri"/>
          <w:lang w:val="en-US"/>
        </w:rPr>
        <w:tab/>
      </w:r>
      <w:r>
        <w:rPr>
          <w:rFonts w:hint="default" w:ascii="Calibri" w:hAnsi="Calibri" w:eastAsia="Calibri" w:cs="Calibri"/>
          <w:lang w:val="en-US"/>
        </w:rPr>
        <w:t xml:space="preserve">Sweden </w:t>
      </w:r>
    </w:p>
    <w:p w14:paraId="2DFAB212">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        “Amateur World”, Platform China, Beijing, China</w:t>
      </w:r>
    </w:p>
    <w:p w14:paraId="5FCDFA71">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“China Power Station: Part III”，Mudam，Luxembourg</w:t>
      </w:r>
    </w:p>
    <w:p w14:paraId="3AEFF9E7">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 xml:space="preserve">“IDA projects”，Creative Industries Block Space Gallery, Queensland University of Technology, </w:t>
      </w:r>
      <w:r>
        <w:rPr>
          <w:rFonts w:hint="default" w:ascii="Calibri" w:hAnsi="Calibri" w:eastAsia="Calibri" w:cs="Calibri"/>
          <w:lang w:val="en-US"/>
        </w:rPr>
        <w:tab/>
      </w:r>
      <w:r>
        <w:rPr>
          <w:rFonts w:hint="default" w:ascii="Calibri" w:hAnsi="Calibri" w:eastAsia="Calibri" w:cs="Calibri"/>
          <w:lang w:val="en-US"/>
        </w:rPr>
        <w:t xml:space="preserve">Australia </w:t>
      </w:r>
    </w:p>
    <w:p w14:paraId="391E977E">
      <w:pPr>
        <w:autoSpaceDE w:val="0"/>
        <w:autoSpaceDN w:val="0"/>
        <w:spacing w:after="0" w:line="360" w:lineRule="auto"/>
        <w:rPr>
          <w:rFonts w:hint="default" w:ascii="Calibri" w:hAnsi="Calibri" w:cs="Calibri" w:eastAsiaTheme="minorHAnsi"/>
          <w:b/>
          <w:bCs/>
          <w:sz w:val="24"/>
          <w:lang w:val="en-US"/>
        </w:rPr>
      </w:pPr>
    </w:p>
    <w:p w14:paraId="39004A76">
      <w:pPr>
        <w:autoSpaceDE w:val="0"/>
        <w:autoSpaceDN w:val="0"/>
        <w:spacing w:after="0" w:line="360" w:lineRule="auto"/>
        <w:rPr>
          <w:rFonts w:hint="default" w:ascii="Calibri" w:hAnsi="Calibri" w:cs="Calibri" w:eastAsiaTheme="minorHAnsi"/>
          <w:b/>
          <w:bCs/>
          <w:sz w:val="24"/>
          <w:lang w:val="en-US"/>
        </w:rPr>
      </w:pPr>
    </w:p>
    <w:p w14:paraId="0F190A57">
      <w:pPr>
        <w:autoSpaceDE w:val="0"/>
        <w:autoSpaceDN w:val="0"/>
        <w:spacing w:after="0" w:line="360" w:lineRule="auto"/>
        <w:rPr>
          <w:rFonts w:hint="default" w:ascii="Calibri" w:hAnsi="Calibri" w:cs="Calibri" w:eastAsiaTheme="minorHAnsi"/>
          <w:b/>
          <w:bCs/>
          <w:sz w:val="24"/>
          <w:lang w:val="en-US"/>
        </w:rPr>
      </w:pPr>
      <w:r>
        <w:rPr>
          <w:rFonts w:hint="default" w:ascii="Calibri" w:hAnsi="Calibri" w:cs="Calibri" w:eastAsiaTheme="minorHAnsi"/>
          <w:b/>
          <w:bCs/>
          <w:sz w:val="24"/>
          <w:lang w:val="en-US"/>
        </w:rPr>
        <w:t>YAN Heng</w:t>
      </w:r>
    </w:p>
    <w:p w14:paraId="40D20005">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Born in 1982 in China.</w:t>
      </w:r>
    </w:p>
    <w:p w14:paraId="1AC22E28">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Lives and works in Beijing, China.</w:t>
      </w:r>
    </w:p>
    <w:p w14:paraId="4A2EE4DF">
      <w:pPr>
        <w:autoSpaceDE w:val="0"/>
        <w:autoSpaceDN w:val="0"/>
        <w:spacing w:after="0" w:line="360" w:lineRule="auto"/>
        <w:rPr>
          <w:rFonts w:hint="default" w:ascii="Calibri" w:hAnsi="Calibri" w:eastAsia="Calibri" w:cs="Calibri"/>
          <w:lang w:val="en-US"/>
        </w:rPr>
      </w:pPr>
    </w:p>
    <w:p w14:paraId="705DD5A5">
      <w:pPr>
        <w:autoSpaceDE w:val="0"/>
        <w:autoSpaceDN w:val="0"/>
        <w:spacing w:after="0" w:line="360" w:lineRule="auto"/>
        <w:rPr>
          <w:rFonts w:hint="default" w:ascii="Calibri" w:hAnsi="Calibri" w:eastAsia="Calibri" w:cs="Calibri"/>
          <w:b/>
          <w:bCs/>
          <w:u w:val="single" w:color="auto"/>
          <w:lang w:val="en-US"/>
        </w:rPr>
      </w:pPr>
      <w:r>
        <w:rPr>
          <w:rFonts w:hint="default" w:ascii="Calibri" w:hAnsi="Calibri" w:eastAsia="Calibri" w:cs="Calibri"/>
          <w:b/>
          <w:bCs/>
          <w:u w:val="single" w:color="auto"/>
          <w:lang w:val="en-US"/>
        </w:rPr>
        <w:t>EDUCATION</w:t>
      </w:r>
    </w:p>
    <w:p w14:paraId="21628694">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2007</w:t>
      </w:r>
      <w:r>
        <w:rPr>
          <w:rFonts w:hint="default" w:ascii="Calibri" w:hAnsi="Calibri" w:eastAsia="Calibri" w:cs="Calibri"/>
          <w:lang w:val="en-US"/>
        </w:rPr>
        <w:tab/>
      </w:r>
      <w:r>
        <w:rPr>
          <w:rFonts w:hint="default" w:ascii="Calibri" w:hAnsi="Calibri" w:eastAsia="Calibri" w:cs="Calibri"/>
          <w:lang w:val="en-US"/>
        </w:rPr>
        <w:t xml:space="preserve">Dept. of Oil Painting, the Lu Xun Academy of Fine Arts, Shenyang, </w:t>
      </w:r>
    </w:p>
    <w:p w14:paraId="745B9AAB">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w:t>
      </w:r>
    </w:p>
    <w:p w14:paraId="30FDE1D0">
      <w:pPr>
        <w:autoSpaceDE w:val="0"/>
        <w:autoSpaceDN w:val="0"/>
        <w:spacing w:after="0" w:line="360" w:lineRule="auto"/>
        <w:rPr>
          <w:rFonts w:hint="default" w:ascii="Calibri" w:hAnsi="Calibri" w:eastAsia="Calibri" w:cs="Calibri"/>
          <w:b/>
          <w:bCs/>
          <w:u w:val="single" w:color="auto"/>
          <w:lang w:val="en-US"/>
        </w:rPr>
      </w:pPr>
      <w:r>
        <w:rPr>
          <w:rFonts w:hint="default" w:ascii="Calibri" w:hAnsi="Calibri" w:eastAsia="Calibri" w:cs="Calibri"/>
          <w:b/>
          <w:bCs/>
          <w:u w:val="single" w:color="auto"/>
          <w:lang w:val="en-US"/>
        </w:rPr>
        <w:t>SOLO EXHIBITIONS</w:t>
      </w:r>
    </w:p>
    <w:p w14:paraId="638A4CB1">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2025</w:t>
      </w:r>
      <w:r>
        <w:rPr>
          <w:rFonts w:hint="default" w:ascii="Calibri" w:hAnsi="Calibri" w:eastAsia="Calibri" w:cs="Calibri"/>
          <w:lang w:val="en-US"/>
        </w:rPr>
        <w:tab/>
      </w:r>
      <w:r>
        <w:rPr>
          <w:rFonts w:hint="default" w:ascii="Calibri" w:hAnsi="Calibri" w:eastAsia="Calibri" w:cs="Calibri"/>
          <w:lang w:val="en-US"/>
        </w:rPr>
        <w:t>From Dawn’s Breaking to the Gentle Dark, ARARIO MUSEUM , Seoul, Korea</w:t>
      </w:r>
    </w:p>
    <w:p w14:paraId="25623F4D">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2019</w:t>
      </w:r>
      <w:r>
        <w:rPr>
          <w:rFonts w:hint="default" w:ascii="Calibri" w:hAnsi="Calibri" w:eastAsia="Calibri" w:cs="Calibri"/>
          <w:lang w:val="en-US"/>
        </w:rPr>
        <w:tab/>
      </w:r>
      <w:r>
        <w:rPr>
          <w:rFonts w:hint="default" w:ascii="Calibri" w:hAnsi="Calibri" w:eastAsia="Calibri" w:cs="Calibri"/>
          <w:lang w:val="en-US"/>
        </w:rPr>
        <w:t>Absinthe, ARARIO GALLERY, Shanghai, China</w:t>
      </w:r>
    </w:p>
    <w:p w14:paraId="7AFB6C77">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2016</w:t>
      </w:r>
      <w:r>
        <w:rPr>
          <w:rFonts w:hint="default" w:ascii="Calibri" w:hAnsi="Calibri" w:eastAsia="Calibri" w:cs="Calibri"/>
          <w:lang w:val="en-US"/>
        </w:rPr>
        <w:tab/>
      </w:r>
      <w:r>
        <w:rPr>
          <w:rFonts w:hint="default" w:ascii="Calibri" w:hAnsi="Calibri" w:eastAsia="Calibri" w:cs="Calibri"/>
          <w:lang w:val="en-US"/>
        </w:rPr>
        <w:t>Frequency Modulation, ARARIO GALLERY, Shanghai, China</w:t>
      </w:r>
    </w:p>
    <w:p w14:paraId="70F5227C">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2014</w:t>
      </w:r>
      <w:r>
        <w:rPr>
          <w:rFonts w:hint="default" w:ascii="Calibri" w:hAnsi="Calibri" w:eastAsia="Calibri" w:cs="Calibri"/>
          <w:lang w:val="en-US"/>
        </w:rPr>
        <w:tab/>
      </w:r>
      <w:r>
        <w:rPr>
          <w:rFonts w:hint="default" w:ascii="Calibri" w:hAnsi="Calibri" w:eastAsia="Calibri" w:cs="Calibri"/>
          <w:lang w:val="en-US"/>
        </w:rPr>
        <w:t>Highway Inn, ARARIO GALLERY, Seoul, Korea</w:t>
      </w:r>
    </w:p>
    <w:p w14:paraId="465828C5">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2012</w:t>
      </w:r>
      <w:r>
        <w:rPr>
          <w:rFonts w:hint="default" w:ascii="Calibri" w:hAnsi="Calibri" w:eastAsia="Calibri" w:cs="Calibri"/>
          <w:lang w:val="en-US"/>
        </w:rPr>
        <w:tab/>
      </w:r>
      <w:r>
        <w:rPr>
          <w:rFonts w:hint="default" w:ascii="Calibri" w:hAnsi="Calibri" w:eastAsia="Calibri" w:cs="Calibri"/>
          <w:lang w:val="en-US"/>
        </w:rPr>
        <w:t>La Botanique du Rêve, Galerie Sator, Paris, France</w:t>
      </w:r>
    </w:p>
    <w:p w14:paraId="7A0886C7">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2011  </w:t>
      </w:r>
      <w:r>
        <w:rPr>
          <w:rFonts w:hint="default" w:ascii="Calibri" w:hAnsi="Calibri" w:eastAsia="Calibri" w:cs="Calibri"/>
          <w:lang w:val="en-US"/>
        </w:rPr>
        <w:tab/>
      </w:r>
      <w:r>
        <w:rPr>
          <w:rFonts w:hint="default" w:ascii="Calibri" w:hAnsi="Calibri" w:eastAsia="Calibri" w:cs="Calibri"/>
          <w:lang w:val="en-US"/>
        </w:rPr>
        <w:t>Yan Heng, Gallery Yang, Beijing, China</w:t>
      </w:r>
    </w:p>
    <w:p w14:paraId="5D81D490">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 </w:t>
      </w:r>
      <w:r>
        <w:rPr>
          <w:rFonts w:hint="default" w:ascii="Calibri" w:hAnsi="Calibri" w:eastAsia="Calibri" w:cs="Calibri"/>
          <w:lang w:val="en-US"/>
        </w:rPr>
        <w:tab/>
      </w:r>
      <w:r>
        <w:rPr>
          <w:rFonts w:hint="default" w:ascii="Calibri" w:hAnsi="Calibri" w:eastAsia="Calibri" w:cs="Calibri"/>
          <w:lang w:val="en-US"/>
        </w:rPr>
        <w:t>Red Carpet, EGG Gallery, Beijing, China</w:t>
      </w:r>
    </w:p>
    <w:p w14:paraId="13600FE4">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2010</w:t>
      </w:r>
      <w:r>
        <w:rPr>
          <w:rFonts w:hint="default" w:ascii="Calibri" w:hAnsi="Calibri" w:eastAsia="Calibri" w:cs="Calibri"/>
          <w:lang w:val="en-US"/>
        </w:rPr>
        <w:tab/>
      </w:r>
      <w:r>
        <w:rPr>
          <w:rFonts w:hint="default" w:ascii="Calibri" w:hAnsi="Calibri" w:eastAsia="Calibri" w:cs="Calibri"/>
          <w:lang w:val="en-US"/>
        </w:rPr>
        <w:t>Fabled Landscape, Tang Contemporary Art, Hong Kong, China</w:t>
      </w:r>
    </w:p>
    <w:p w14:paraId="09C70E91">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2009</w:t>
      </w:r>
      <w:r>
        <w:rPr>
          <w:rFonts w:hint="default" w:ascii="Calibri" w:hAnsi="Calibri" w:eastAsia="Calibri" w:cs="Calibri"/>
          <w:lang w:val="en-US"/>
        </w:rPr>
        <w:tab/>
      </w:r>
      <w:r>
        <w:rPr>
          <w:rFonts w:hint="default" w:ascii="Calibri" w:hAnsi="Calibri" w:eastAsia="Calibri" w:cs="Calibri"/>
          <w:lang w:val="en-US"/>
        </w:rPr>
        <w:t>Freshness Preserved, Visual Space, Beijing, China</w:t>
      </w:r>
    </w:p>
    <w:p w14:paraId="63B15810">
      <w:pPr>
        <w:autoSpaceDE w:val="0"/>
        <w:autoSpaceDN w:val="0"/>
        <w:spacing w:after="0" w:line="360" w:lineRule="auto"/>
        <w:rPr>
          <w:rFonts w:hint="default" w:ascii="Calibri" w:hAnsi="Calibri" w:eastAsia="Calibri" w:cs="Calibri"/>
          <w:lang w:val="en-US"/>
        </w:rPr>
      </w:pPr>
    </w:p>
    <w:p w14:paraId="1FE2FD3A">
      <w:pPr>
        <w:autoSpaceDE w:val="0"/>
        <w:autoSpaceDN w:val="0"/>
        <w:spacing w:after="0" w:line="360" w:lineRule="auto"/>
        <w:rPr>
          <w:rFonts w:hint="default" w:ascii="Calibri" w:hAnsi="Calibri" w:eastAsia="Calibri" w:cs="Calibri"/>
          <w:b/>
          <w:bCs/>
          <w:u w:val="single" w:color="auto"/>
          <w:lang w:val="en-US"/>
        </w:rPr>
      </w:pPr>
      <w:r>
        <w:rPr>
          <w:rFonts w:hint="default" w:ascii="Calibri" w:hAnsi="Calibri" w:eastAsia="Calibri" w:cs="Calibri"/>
          <w:b/>
          <w:bCs/>
          <w:u w:val="single" w:color="auto"/>
          <w:lang w:val="en-US"/>
        </w:rPr>
        <w:t>GROUP EXHIBITIONS</w:t>
      </w:r>
    </w:p>
    <w:p w14:paraId="28EB065E">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2013</w:t>
      </w:r>
      <w:r>
        <w:rPr>
          <w:rFonts w:hint="default" w:ascii="Calibri" w:hAnsi="Calibri" w:eastAsia="Calibri" w:cs="Calibri"/>
          <w:lang w:val="en-US"/>
        </w:rPr>
        <w:tab/>
      </w:r>
      <w:r>
        <w:rPr>
          <w:rFonts w:hint="default" w:ascii="Calibri" w:hAnsi="Calibri" w:eastAsia="Calibri" w:cs="Calibri"/>
          <w:lang w:val="en-US"/>
        </w:rPr>
        <w:t>B/D/RECT/ONAL PUNCTUM, Hive Center for Contemporary Art, Beijing, China</w:t>
      </w:r>
    </w:p>
    <w:p w14:paraId="493ED8AD">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Artists with ARARIO 2012 Part 3, ARARIO GALLERY, Seoul, Korea</w:t>
      </w:r>
    </w:p>
    <w:p w14:paraId="5A781A53">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2012</w:t>
      </w:r>
      <w:r>
        <w:rPr>
          <w:rFonts w:hint="default" w:ascii="Calibri" w:hAnsi="Calibri" w:eastAsia="Calibri" w:cs="Calibri"/>
          <w:lang w:val="en-US"/>
        </w:rPr>
        <w:tab/>
      </w:r>
      <w:r>
        <w:rPr>
          <w:rFonts w:hint="default" w:ascii="Calibri" w:hAnsi="Calibri" w:eastAsia="Calibri" w:cs="Calibri"/>
          <w:lang w:val="en-US"/>
        </w:rPr>
        <w:t>Becoming Peninsula I: Symptoms, Iberia Center for Contemporary Art, Beijing, China</w:t>
      </w:r>
    </w:p>
    <w:p w14:paraId="387EE2D8">
      <w:pPr>
        <w:autoSpaceDE w:val="0"/>
        <w:autoSpaceDN w:val="0"/>
        <w:spacing w:after="0" w:line="360" w:lineRule="auto"/>
        <w:ind w:firstLine="800" w:firstLineChars="0"/>
        <w:rPr>
          <w:rFonts w:hint="default" w:ascii="Calibri" w:hAnsi="Calibri" w:eastAsia="Calibri" w:cs="Calibri"/>
          <w:lang w:val="en-US"/>
        </w:rPr>
      </w:pPr>
      <w:r>
        <w:rPr>
          <w:rFonts w:hint="default" w:ascii="Calibri" w:hAnsi="Calibri" w:eastAsia="Calibri" w:cs="Calibri"/>
          <w:lang w:val="en-US"/>
        </w:rPr>
        <w:t>Attitude: Preview Exhibition to Schoeni's 20th Anniversary, Schoeni Art Gallery, Hong Kong, China</w:t>
      </w:r>
    </w:p>
    <w:p w14:paraId="00DA48F8">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2011</w:t>
      </w:r>
      <w:r>
        <w:rPr>
          <w:rFonts w:hint="default" w:ascii="Calibri" w:hAnsi="Calibri" w:eastAsia="Calibri" w:cs="Calibri"/>
          <w:lang w:val="en-US"/>
        </w:rPr>
        <w:tab/>
      </w:r>
      <w:r>
        <w:rPr>
          <w:rFonts w:hint="default" w:ascii="Calibri" w:hAnsi="Calibri" w:eastAsia="Calibri" w:cs="Calibri"/>
          <w:lang w:val="en-US"/>
        </w:rPr>
        <w:t>Day Break, ARARIO GALLERY, Beijing, China</w:t>
      </w:r>
    </w:p>
    <w:p w14:paraId="6F721536">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Image Mashup: Invitation Exhibition of Chinese Contemporary Oil Painting, HBMOA, Wuhan, China</w:t>
      </w:r>
    </w:p>
    <w:p w14:paraId="7C7E4FD4">
      <w:pPr>
        <w:autoSpaceDE w:val="0"/>
        <w:autoSpaceDN w:val="0"/>
        <w:spacing w:after="0" w:line="360" w:lineRule="auto"/>
        <w:ind w:firstLine="800" w:firstLineChars="0"/>
        <w:rPr>
          <w:rFonts w:hint="default" w:ascii="Calibri" w:hAnsi="Calibri" w:eastAsia="Calibri" w:cs="Calibri"/>
          <w:lang w:val="en-US"/>
        </w:rPr>
      </w:pPr>
      <w:r>
        <w:rPr>
          <w:rFonts w:hint="default" w:ascii="Calibri" w:hAnsi="Calibri" w:eastAsia="Calibri" w:cs="Calibri"/>
          <w:lang w:val="en-US"/>
        </w:rPr>
        <w:t xml:space="preserve">The Pictures Meshed Up: Chinese Contemporary Invited Exhibition, Shenzhen Art Museum, </w:t>
      </w:r>
      <w:r>
        <w:rPr>
          <w:rFonts w:hint="default" w:ascii="Calibri" w:hAnsi="Calibri" w:eastAsia="Calibri" w:cs="Calibri"/>
          <w:lang w:val="en-US"/>
        </w:rPr>
        <w:tab/>
      </w:r>
      <w:r>
        <w:rPr>
          <w:rFonts w:hint="default" w:ascii="Calibri" w:hAnsi="Calibri" w:eastAsia="Calibri" w:cs="Calibri"/>
          <w:lang w:val="en-US"/>
        </w:rPr>
        <w:t>Shenzhen, China</w:t>
      </w:r>
    </w:p>
    <w:p w14:paraId="2A3DCF14">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2010</w:t>
      </w:r>
      <w:r>
        <w:rPr>
          <w:rFonts w:hint="default" w:ascii="Calibri" w:hAnsi="Calibri" w:eastAsia="Calibri" w:cs="Calibri"/>
          <w:lang w:val="en-US"/>
        </w:rPr>
        <w:tab/>
      </w:r>
      <w:r>
        <w:rPr>
          <w:rFonts w:hint="default" w:ascii="Calibri" w:hAnsi="Calibri" w:eastAsia="Calibri" w:cs="Calibri"/>
          <w:lang w:val="en-US"/>
        </w:rPr>
        <w:t>One and One – Times Youth Artists 1st Exhibition, Times Art Museum, Beijing, China</w:t>
      </w:r>
    </w:p>
    <w:p w14:paraId="3736F9A6">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In Times – Art Life Nights, Times Art Museum, Beijing, China</w:t>
      </w:r>
    </w:p>
    <w:p w14:paraId="07E157FE">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2009</w:t>
      </w:r>
      <w:r>
        <w:rPr>
          <w:rFonts w:hint="default" w:ascii="Calibri" w:hAnsi="Calibri" w:eastAsia="Calibri" w:cs="Calibri"/>
          <w:lang w:val="en-US"/>
        </w:rPr>
        <w:tab/>
      </w:r>
      <w:r>
        <w:rPr>
          <w:rFonts w:hint="default" w:ascii="Calibri" w:hAnsi="Calibri" w:eastAsia="Calibri" w:cs="Calibri"/>
          <w:lang w:val="en-US"/>
        </w:rPr>
        <w:t>Ten Years – The Art Gallery of Lu Xun Academy of Fine Arts, Shenyang, China</w:t>
      </w:r>
    </w:p>
    <w:p w14:paraId="21389FF9">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Unnamed – Recommendation Exhibition, Shanghai No.800 Art Museum, Shanghai / Beijing, China</w:t>
      </w:r>
    </w:p>
    <w:p w14:paraId="66B0F464">
      <w:pPr>
        <w:autoSpaceDE w:val="0"/>
        <w:autoSpaceDN w:val="0"/>
        <w:spacing w:after="0" w:line="360" w:lineRule="auto"/>
        <w:ind w:firstLine="800" w:firstLineChars="0"/>
        <w:rPr>
          <w:rFonts w:hint="default" w:ascii="Calibri" w:hAnsi="Calibri" w:eastAsia="Calibri" w:cs="Calibri"/>
          <w:lang w:val="en-US"/>
        </w:rPr>
      </w:pPr>
      <w:r>
        <w:rPr>
          <w:rFonts w:hint="default" w:ascii="Calibri" w:hAnsi="Calibri" w:eastAsia="Calibri" w:cs="Calibri"/>
          <w:lang w:val="en-US"/>
        </w:rPr>
        <w:t>Remix and Share – Creative Commons Art Exhibition, 798 Inter Art Center, Beijing, China</w:t>
      </w:r>
    </w:p>
    <w:p w14:paraId="2280478D">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 xml:space="preserve">Integration · Digestion – 2007 Invitational Exhibition of Contemporary Chinese Oil Paintings,                                     </w:t>
      </w:r>
      <w:r>
        <w:rPr>
          <w:rFonts w:hint="default" w:ascii="Calibri" w:hAnsi="Calibri" w:eastAsia="Calibri" w:cs="Calibri"/>
          <w:lang w:val="en-US"/>
        </w:rPr>
        <w:tab/>
      </w:r>
      <w:r>
        <w:rPr>
          <w:rFonts w:hint="default" w:ascii="Calibri" w:hAnsi="Calibri" w:eastAsia="Calibri" w:cs="Calibri"/>
          <w:lang w:val="en-US"/>
        </w:rPr>
        <w:t xml:space="preserve">798 SPACE, Beijing, China </w:t>
      </w:r>
    </w:p>
    <w:p w14:paraId="3FA8AC16">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2007</w:t>
      </w:r>
      <w:r>
        <w:rPr>
          <w:rFonts w:hint="default" w:ascii="Calibri" w:hAnsi="Calibri" w:eastAsia="Calibri" w:cs="Calibri"/>
          <w:lang w:val="en-US"/>
        </w:rPr>
        <w:tab/>
      </w:r>
      <w:r>
        <w:rPr>
          <w:rFonts w:hint="default" w:ascii="Calibri" w:hAnsi="Calibri" w:eastAsia="Calibri" w:cs="Calibri"/>
          <w:lang w:val="en-US"/>
        </w:rPr>
        <w:t>Today Art Student Annual Award Exhibition, Today Art Museum, Beijing, China</w:t>
      </w:r>
    </w:p>
    <w:p w14:paraId="61521385">
      <w:pPr>
        <w:autoSpaceDE w:val="0"/>
        <w:autoSpaceDN w:val="0"/>
        <w:spacing w:after="0" w:line="360" w:lineRule="auto"/>
        <w:ind w:firstLine="800" w:firstLineChars="0"/>
        <w:rPr>
          <w:rFonts w:hint="default" w:ascii="Calibri" w:hAnsi="Calibri" w:eastAsia="Calibri" w:cs="Calibri"/>
          <w:lang w:val="en-US"/>
        </w:rPr>
      </w:pPr>
      <w:r>
        <w:rPr>
          <w:rFonts w:hint="default" w:ascii="Calibri" w:hAnsi="Calibri" w:eastAsia="Calibri" w:cs="Calibri"/>
          <w:lang w:val="en-US"/>
        </w:rPr>
        <w:t xml:space="preserve">The Pictures Meshed Up: Chinese Contemporary Invited Exhibition，Shenzhen Art Museum, </w:t>
      </w:r>
      <w:r>
        <w:rPr>
          <w:rFonts w:hint="default" w:ascii="Calibri" w:hAnsi="Calibri" w:eastAsia="Calibri" w:cs="Calibri"/>
          <w:lang w:val="en-US"/>
        </w:rPr>
        <w:tab/>
      </w:r>
      <w:r>
        <w:rPr>
          <w:rFonts w:hint="default" w:ascii="Calibri" w:hAnsi="Calibri" w:eastAsia="Calibri" w:cs="Calibri"/>
          <w:lang w:val="en-US"/>
        </w:rPr>
        <w:t xml:space="preserve">Shenzhen, China                </w:t>
      </w:r>
    </w:p>
    <w:p w14:paraId="3BE2577A">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ab/>
      </w:r>
      <w:r>
        <w:rPr>
          <w:rFonts w:hint="default" w:ascii="Calibri" w:hAnsi="Calibri" w:eastAsia="Calibri" w:cs="Calibri"/>
          <w:lang w:val="en-US"/>
        </w:rPr>
        <w:t>Illusory · True – Lu Xun Academy of Fine Arts Exhibition of Young Artists，Beijing, China</w:t>
      </w:r>
    </w:p>
    <w:p w14:paraId="4BD1ACE3">
      <w:pPr>
        <w:widowControl/>
        <w:numPr>
          <w:ilvl w:val="0"/>
          <w:numId w:val="0"/>
        </w:numPr>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hint="default" w:ascii="Calibri" w:hAnsi="Calibri" w:cs="Calibri" w:eastAsiaTheme="minorHAnsi"/>
          <w:b/>
          <w:bCs/>
          <w:sz w:val="24"/>
          <w:lang w:val="en-US"/>
        </w:rPr>
      </w:pPr>
    </w:p>
    <w:p w14:paraId="00AA73FF">
      <w:pPr>
        <w:widowControl/>
        <w:numPr>
          <w:ilvl w:val="0"/>
          <w:numId w:val="0"/>
        </w:numPr>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hint="default" w:ascii="Calibri" w:hAnsi="Calibri" w:cs="Calibri" w:eastAsiaTheme="minorHAnsi"/>
          <w:b/>
          <w:bCs/>
          <w:sz w:val="24"/>
          <w:lang w:val="en-US"/>
        </w:rPr>
      </w:pPr>
    </w:p>
    <w:p w14:paraId="34868BA9">
      <w:pPr>
        <w:widowControl/>
        <w:numPr>
          <w:ilvl w:val="0"/>
          <w:numId w:val="0"/>
        </w:numPr>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hint="default" w:ascii="Calibri" w:hAnsi="Calibri" w:cs="Calibri" w:eastAsiaTheme="minorHAnsi"/>
          <w:b/>
          <w:bCs/>
          <w:sz w:val="24"/>
          <w:lang w:val="en-US"/>
        </w:rPr>
      </w:pPr>
      <w:r>
        <w:rPr>
          <w:rFonts w:hint="default" w:ascii="Calibri" w:hAnsi="Calibri" w:cs="Calibri" w:eastAsiaTheme="minorHAnsi"/>
          <w:b/>
          <w:bCs/>
          <w:sz w:val="24"/>
          <w:lang w:val="en-US"/>
        </w:rPr>
        <w:t>SUN Yiwen</w:t>
      </w:r>
    </w:p>
    <w:p w14:paraId="74C5EFB3">
      <w:pPr>
        <w:autoSpaceDE w:val="0"/>
        <w:autoSpaceDN w:val="0"/>
        <w:spacing w:after="0" w:line="360" w:lineRule="auto"/>
        <w:jc w:val="left"/>
        <w:rPr>
          <w:rFonts w:hint="default" w:ascii="Calibri" w:hAnsi="Calibri" w:eastAsia="Calibri" w:cs="Calibri"/>
          <w:lang w:val="en-US"/>
        </w:rPr>
      </w:pPr>
      <w:r>
        <w:rPr>
          <w:rFonts w:hint="default" w:ascii="Calibri" w:hAnsi="Calibri" w:eastAsia="Calibri" w:cs="Calibri"/>
          <w:lang w:val="en-US"/>
        </w:rPr>
        <w:t>Born in 1991 in Liaoning, China.</w:t>
      </w:r>
    </w:p>
    <w:p w14:paraId="2E7F1A72">
      <w:pPr>
        <w:autoSpaceDE w:val="0"/>
        <w:autoSpaceDN w:val="0"/>
        <w:spacing w:after="0" w:line="360" w:lineRule="auto"/>
        <w:jc w:val="left"/>
        <w:rPr>
          <w:rFonts w:hint="default" w:ascii="Calibri" w:hAnsi="Calibri" w:eastAsia="Calibri" w:cs="Calibri"/>
          <w:lang w:val="en-US"/>
        </w:rPr>
      </w:pPr>
      <w:r>
        <w:rPr>
          <w:rFonts w:hint="default" w:ascii="Calibri" w:hAnsi="Calibri" w:eastAsia="Calibri" w:cs="Calibri"/>
          <w:lang w:val="en-US"/>
        </w:rPr>
        <w:t>Lives and works in Beijing, China.</w:t>
      </w:r>
    </w:p>
    <w:p w14:paraId="619CDB13">
      <w:pPr>
        <w:autoSpaceDE w:val="0"/>
        <w:autoSpaceDN w:val="0"/>
        <w:spacing w:after="0" w:line="360" w:lineRule="auto"/>
        <w:jc w:val="left"/>
        <w:rPr>
          <w:rFonts w:hint="default" w:ascii="Calibri" w:hAnsi="Calibri" w:eastAsia="Calibri" w:cs="Calibri"/>
          <w:lang w:val="en-US"/>
        </w:rPr>
      </w:pPr>
      <w:r>
        <w:rPr>
          <w:rFonts w:hint="default" w:ascii="Calibri" w:hAnsi="Calibri" w:eastAsia="Calibri" w:cs="Calibri"/>
          <w:lang w:val="en-US"/>
        </w:rPr>
        <w:t>Full-time artist at the China National Academy of Arts.</w:t>
      </w:r>
    </w:p>
    <w:p w14:paraId="49E3B02E">
      <w:pPr>
        <w:widowControl/>
        <w:numPr>
          <w:ilvl w:val="0"/>
          <w:numId w:val="0"/>
        </w:numPr>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hint="default" w:ascii="Calibri" w:hAnsi="Calibri" w:eastAsiaTheme="minorHAnsi"/>
          <w:b/>
          <w:bCs/>
          <w:sz w:val="24"/>
          <w:lang w:val="en-US"/>
        </w:rPr>
      </w:pPr>
      <w:r>
        <w:rPr>
          <w:rFonts w:hint="default" w:ascii="Calibri" w:hAnsi="Calibri" w:eastAsiaTheme="minorHAnsi"/>
          <w:b/>
          <w:bCs/>
          <w:sz w:val="24"/>
          <w:lang w:val="en-US"/>
        </w:rPr>
        <w:t> </w:t>
      </w:r>
    </w:p>
    <w:p w14:paraId="6B80EC39">
      <w:pPr>
        <w:autoSpaceDE w:val="0"/>
        <w:autoSpaceDN w:val="0"/>
        <w:spacing w:after="0" w:line="360" w:lineRule="auto"/>
        <w:rPr>
          <w:rFonts w:hint="default" w:ascii="Calibri" w:hAnsi="Calibri" w:eastAsia="Calibri" w:cs="Calibri"/>
          <w:b/>
          <w:bCs/>
          <w:u w:val="single"/>
          <w:lang w:val="en-US"/>
        </w:rPr>
      </w:pPr>
      <w:r>
        <w:rPr>
          <w:rFonts w:hint="default" w:ascii="Calibri" w:hAnsi="Calibri" w:eastAsia="Calibri" w:cs="Calibri"/>
          <w:b/>
          <w:bCs/>
          <w:u w:val="single"/>
          <w:lang w:val="en-US"/>
        </w:rPr>
        <w:t>EDUCATION</w:t>
      </w:r>
    </w:p>
    <w:p w14:paraId="557B5259">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2016</w:t>
      </w:r>
      <w:r>
        <w:rPr>
          <w:rFonts w:hint="default" w:ascii="Calibri" w:hAnsi="Calibri" w:eastAsia="Calibri" w:cs="Calibri"/>
          <w:lang w:val="en-US"/>
        </w:rPr>
        <w:tab/>
      </w:r>
      <w:r>
        <w:rPr>
          <w:rFonts w:hint="default" w:ascii="Calibri" w:hAnsi="Calibri" w:eastAsia="Calibri" w:cs="Calibri"/>
          <w:lang w:val="en-US"/>
        </w:rPr>
        <w:t>Master of Fine Arts, Oil Painting Department, Central Academy of Fine Arts (CAFA)</w:t>
      </w:r>
    </w:p>
    <w:p w14:paraId="5FFAFAE3">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2013</w:t>
      </w:r>
      <w:r>
        <w:rPr>
          <w:rFonts w:hint="default" w:ascii="Calibri" w:hAnsi="Calibri" w:eastAsia="Calibri" w:cs="Calibri"/>
          <w:lang w:val="en-US"/>
        </w:rPr>
        <w:tab/>
      </w:r>
      <w:r>
        <w:rPr>
          <w:rFonts w:hint="default" w:ascii="Calibri" w:hAnsi="Calibri" w:eastAsia="Calibri" w:cs="Calibri"/>
          <w:lang w:val="en-US"/>
        </w:rPr>
        <w:t>Bachelor of Fine Arts, Oil Painting Department, Central Academy of Fine Arts (CAFA)</w:t>
      </w:r>
    </w:p>
    <w:p w14:paraId="170956F8">
      <w:pPr>
        <w:widowControl/>
        <w:numPr>
          <w:ilvl w:val="0"/>
          <w:numId w:val="0"/>
        </w:numPr>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hint="default" w:ascii="Calibri" w:hAnsi="Calibri" w:eastAsiaTheme="minorHAnsi"/>
          <w:b/>
          <w:bCs/>
          <w:sz w:val="24"/>
          <w:lang w:val="en-US"/>
        </w:rPr>
      </w:pPr>
      <w:r>
        <w:rPr>
          <w:rFonts w:hint="default" w:ascii="Calibri" w:hAnsi="Calibri" w:eastAsiaTheme="minorHAnsi"/>
          <w:b/>
          <w:bCs/>
          <w:sz w:val="24"/>
          <w:lang w:val="en-US"/>
        </w:rPr>
        <w:t> </w:t>
      </w:r>
    </w:p>
    <w:p w14:paraId="4ED0FA2D">
      <w:pPr>
        <w:autoSpaceDE w:val="0"/>
        <w:autoSpaceDN w:val="0"/>
        <w:spacing w:after="0" w:line="360" w:lineRule="auto"/>
        <w:rPr>
          <w:rFonts w:hint="default" w:ascii="Calibri" w:hAnsi="Calibri" w:eastAsia="Calibri" w:cs="Calibri"/>
          <w:b/>
          <w:bCs/>
          <w:u w:val="single"/>
          <w:lang w:val="en-US"/>
        </w:rPr>
      </w:pPr>
      <w:r>
        <w:rPr>
          <w:rFonts w:hint="default" w:ascii="Calibri" w:hAnsi="Calibri" w:eastAsia="Calibri" w:cs="Calibri"/>
          <w:b/>
          <w:bCs/>
          <w:u w:val="single"/>
          <w:lang w:val="en-US"/>
        </w:rPr>
        <w:t>SOLO PROJECTS</w:t>
      </w:r>
    </w:p>
    <w:p w14:paraId="7B6A1E50">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2022  </w:t>
      </w:r>
      <w:r>
        <w:rPr>
          <w:rFonts w:hint="default" w:ascii="Calibri" w:hAnsi="Calibri" w:eastAsia="Calibri" w:cs="Calibri"/>
          <w:lang w:val="en-US"/>
        </w:rPr>
        <w:tab/>
      </w:r>
      <w:r>
        <w:rPr>
          <w:rFonts w:hint="default" w:ascii="Calibri" w:hAnsi="Calibri" w:eastAsia="Calibri" w:cs="Calibri"/>
          <w:lang w:val="en-US"/>
        </w:rPr>
        <w:t>Solo Exhibition Rock Grows Freely ,Chinese National Academy of Arts, Beijing, China</w:t>
      </w:r>
    </w:p>
    <w:p w14:paraId="69644576">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        New Tiexi receives funding from China National Arts Fund 2022 Annual Fine Arts Creation Project, </w:t>
      </w:r>
      <w:r>
        <w:rPr>
          <w:rFonts w:hint="default" w:ascii="Calibri" w:hAnsi="Calibri" w:eastAsia="Calibri" w:cs="Calibri"/>
          <w:lang w:val="en-US"/>
        </w:rPr>
        <w:tab/>
      </w:r>
      <w:r>
        <w:rPr>
          <w:rFonts w:hint="default" w:ascii="Calibri" w:hAnsi="Calibri" w:eastAsia="Calibri" w:cs="Calibri"/>
          <w:lang w:val="en-US"/>
        </w:rPr>
        <w:t>Beijing, China</w:t>
      </w:r>
    </w:p>
    <w:p w14:paraId="781E3B01">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2018  </w:t>
      </w:r>
      <w:r>
        <w:rPr>
          <w:rFonts w:hint="default" w:ascii="Calibri" w:hAnsi="Calibri" w:eastAsia="Calibri" w:cs="Calibri"/>
          <w:lang w:val="en-US"/>
        </w:rPr>
        <w:tab/>
      </w:r>
      <w:r>
        <w:rPr>
          <w:rFonts w:hint="default" w:ascii="Calibri" w:hAnsi="Calibri" w:eastAsia="Calibri" w:cs="Calibri"/>
          <w:lang w:val="en-US"/>
        </w:rPr>
        <w:t xml:space="preserve">Free Trade Time receives funding from China National Arts Fund 2018 Annual Project for Young Art </w:t>
      </w:r>
      <w:r>
        <w:rPr>
          <w:rFonts w:hint="default" w:ascii="Calibri" w:hAnsi="Calibri" w:eastAsia="Calibri" w:cs="Calibri"/>
          <w:lang w:val="en-US"/>
        </w:rPr>
        <w:tab/>
      </w:r>
      <w:r>
        <w:rPr>
          <w:rFonts w:hint="default" w:ascii="Calibri" w:hAnsi="Calibri" w:eastAsia="Calibri" w:cs="Calibri"/>
          <w:lang w:val="en-US"/>
        </w:rPr>
        <w:t>Creators, Beijing, China</w:t>
      </w:r>
    </w:p>
    <w:p w14:paraId="086280E2">
      <w:pPr>
        <w:widowControl/>
        <w:numPr>
          <w:ilvl w:val="0"/>
          <w:numId w:val="0"/>
        </w:numPr>
        <w:pBdr>
          <w:top w:val="none" w:color="auto" w:sz="0" w:space="0"/>
          <w:left w:val="none" w:color="auto" w:sz="0" w:space="0"/>
          <w:bottom w:val="none" w:color="auto" w:sz="0" w:space="0"/>
          <w:right w:val="none" w:color="auto" w:sz="0" w:space="0"/>
          <w:between w:val="none" w:color="auto" w:sz="0" w:space="0"/>
        </w:pBdr>
        <w:autoSpaceDE w:val="0"/>
        <w:autoSpaceDN w:val="0"/>
        <w:spacing w:after="0"/>
        <w:rPr>
          <w:rFonts w:hint="default" w:ascii="Calibri" w:hAnsi="Calibri" w:eastAsiaTheme="minorHAnsi"/>
          <w:b/>
          <w:bCs/>
          <w:sz w:val="24"/>
          <w:lang w:val="en-US"/>
        </w:rPr>
      </w:pPr>
    </w:p>
    <w:p w14:paraId="33F9DADF">
      <w:pPr>
        <w:autoSpaceDE w:val="0"/>
        <w:autoSpaceDN w:val="0"/>
        <w:spacing w:after="0" w:line="360" w:lineRule="auto"/>
        <w:rPr>
          <w:rFonts w:hint="default" w:ascii="Calibri" w:hAnsi="Calibri" w:eastAsia="Calibri" w:cs="Calibri"/>
          <w:b/>
          <w:bCs/>
          <w:u w:val="single"/>
          <w:lang w:val="en-US"/>
        </w:rPr>
      </w:pPr>
      <w:r>
        <w:rPr>
          <w:rFonts w:hint="default" w:ascii="Calibri" w:hAnsi="Calibri" w:eastAsia="Calibri" w:cs="Calibri"/>
          <w:b/>
          <w:bCs/>
          <w:u w:val="single"/>
          <w:lang w:val="en-US"/>
        </w:rPr>
        <w:t>SELECTED GROUP EXHIBITIONS</w:t>
      </w:r>
    </w:p>
    <w:p w14:paraId="38D917F1">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2025</w:t>
      </w:r>
      <w:r>
        <w:rPr>
          <w:rFonts w:hint="default" w:ascii="Calibri" w:hAnsi="Calibri" w:eastAsia="Calibri" w:cs="Calibri"/>
          <w:lang w:val="en-US"/>
        </w:rPr>
        <w:tab/>
      </w:r>
      <w:r>
        <w:rPr>
          <w:rFonts w:hint="default" w:ascii="Calibri" w:hAnsi="Calibri" w:eastAsia="Calibri" w:cs="Calibri"/>
          <w:lang w:val="en-US"/>
        </w:rPr>
        <w:t>Escapology of Flesh”, Art Labor Gallery, Shanghai, China</w:t>
      </w:r>
    </w:p>
    <w:p w14:paraId="66FFB75E">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2024</w:t>
      </w:r>
      <w:r>
        <w:rPr>
          <w:rFonts w:hint="default" w:ascii="Calibri" w:hAnsi="Calibri" w:eastAsia="Calibri" w:cs="Calibri"/>
          <w:lang w:val="en-US"/>
        </w:rPr>
        <w:tab/>
      </w:r>
      <w:r>
        <w:rPr>
          <w:rFonts w:hint="default" w:ascii="Calibri" w:hAnsi="Calibri" w:eastAsia="Calibri" w:cs="Calibri"/>
          <w:lang w:val="en-US"/>
        </w:rPr>
        <w:t xml:space="preserve">Four Seasons in Unison — Artworks Exhibition of Chinese National Academy of Arts, The Imperial </w:t>
      </w:r>
      <w:r>
        <w:rPr>
          <w:rFonts w:hint="default" w:ascii="Calibri" w:hAnsi="Calibri" w:eastAsia="Calibri" w:cs="Calibri"/>
          <w:lang w:val="en-US"/>
        </w:rPr>
        <w:tab/>
      </w:r>
      <w:r>
        <w:rPr>
          <w:rFonts w:hint="default" w:ascii="Calibri" w:hAnsi="Calibri" w:eastAsia="Calibri" w:cs="Calibri"/>
          <w:lang w:val="en-US"/>
        </w:rPr>
        <w:t>Ancestral Temple Art Museum, Beijing, China</w:t>
      </w:r>
    </w:p>
    <w:p w14:paraId="131B4ABF">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  </w:t>
      </w:r>
      <w:r>
        <w:rPr>
          <w:rFonts w:hint="default" w:ascii="Calibri" w:hAnsi="Calibri" w:eastAsia="Calibri" w:cs="Calibri"/>
          <w:lang w:val="en-US"/>
        </w:rPr>
        <w:tab/>
      </w:r>
      <w:r>
        <w:rPr>
          <w:rFonts w:hint="default" w:ascii="Calibri" w:hAnsi="Calibri" w:eastAsia="Calibri" w:cs="Calibri"/>
          <w:lang w:val="en-US"/>
        </w:rPr>
        <w:t>Metaphysical Club, 20C Gallery, Beijing, China</w:t>
      </w:r>
    </w:p>
    <w:p w14:paraId="4F905D2E">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2023  </w:t>
      </w:r>
      <w:r>
        <w:rPr>
          <w:rFonts w:hint="default" w:ascii="Calibri" w:hAnsi="Calibri" w:eastAsia="Calibri" w:cs="Calibri"/>
          <w:lang w:val="en-US"/>
        </w:rPr>
        <w:tab/>
      </w:r>
      <w:r>
        <w:rPr>
          <w:rFonts w:hint="default" w:ascii="Calibri" w:hAnsi="Calibri" w:eastAsia="Calibri" w:cs="Calibri"/>
          <w:lang w:val="en-US"/>
        </w:rPr>
        <w:t>Linglong, PUPA Art Space, Shanghai, China</w:t>
      </w:r>
    </w:p>
    <w:p w14:paraId="384A8394">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 </w:t>
      </w:r>
      <w:r>
        <w:rPr>
          <w:rFonts w:hint="default" w:ascii="Calibri" w:hAnsi="Calibri" w:eastAsia="Calibri" w:cs="Calibri"/>
          <w:lang w:val="en-US"/>
        </w:rPr>
        <w:tab/>
      </w:r>
      <w:r>
        <w:rPr>
          <w:rFonts w:hint="default" w:ascii="Calibri" w:hAnsi="Calibri" w:eastAsia="Calibri" w:cs="Calibri"/>
          <w:lang w:val="en-US"/>
        </w:rPr>
        <w:t xml:space="preserve">Newcomers of the Times — Exhibition for the Recommendation Project of Young Artists by Chinese </w:t>
      </w:r>
      <w:r>
        <w:rPr>
          <w:rFonts w:hint="default" w:ascii="Calibri" w:hAnsi="Calibri" w:eastAsia="Calibri" w:cs="Calibri"/>
          <w:lang w:val="en-US"/>
        </w:rPr>
        <w:tab/>
      </w:r>
      <w:r>
        <w:rPr>
          <w:rFonts w:hint="default" w:ascii="Calibri" w:hAnsi="Calibri" w:eastAsia="Calibri" w:cs="Calibri"/>
          <w:lang w:val="en-US"/>
        </w:rPr>
        <w:t>National Academy of Arts, Beijing, China</w:t>
      </w:r>
    </w:p>
    <w:p w14:paraId="70780CBF">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 </w:t>
      </w:r>
      <w:r>
        <w:rPr>
          <w:rFonts w:hint="default" w:ascii="Calibri" w:hAnsi="Calibri" w:eastAsia="Calibri" w:cs="Calibri"/>
          <w:lang w:val="en-US"/>
        </w:rPr>
        <w:tab/>
      </w:r>
      <w:r>
        <w:rPr>
          <w:rFonts w:hint="default" w:ascii="Calibri" w:hAnsi="Calibri" w:eastAsia="Calibri" w:cs="Calibri"/>
          <w:lang w:val="en-US"/>
        </w:rPr>
        <w:t>Breath &amp; Sigh, Window Space, Shenyang, China</w:t>
      </w:r>
    </w:p>
    <w:p w14:paraId="0A80F7D6">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2022 </w:t>
      </w:r>
      <w:r>
        <w:rPr>
          <w:rFonts w:hint="default" w:ascii="Calibri" w:hAnsi="Calibri" w:eastAsia="Calibri" w:cs="Calibri"/>
          <w:lang w:val="en-US"/>
        </w:rPr>
        <w:tab/>
      </w:r>
      <w:r>
        <w:rPr>
          <w:rFonts w:hint="default" w:ascii="Calibri" w:hAnsi="Calibri" w:eastAsia="Calibri" w:cs="Calibri"/>
          <w:lang w:val="en-US"/>
        </w:rPr>
        <w:t>Thematic Unit "Plant . Grow"of West Bund Art &amp; Design Fair, West Bund Art Center,Shanghai, China</w:t>
      </w:r>
    </w:p>
    <w:p w14:paraId="1221ABC5">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2021  </w:t>
      </w:r>
      <w:r>
        <w:rPr>
          <w:rFonts w:hint="default" w:ascii="Calibri" w:hAnsi="Calibri" w:eastAsia="Calibri" w:cs="Calibri"/>
          <w:lang w:val="en-US"/>
        </w:rPr>
        <w:tab/>
      </w:r>
      <w:r>
        <w:rPr>
          <w:rFonts w:hint="default" w:ascii="Calibri" w:hAnsi="Calibri" w:eastAsia="Calibri" w:cs="Calibri"/>
          <w:lang w:val="en-US"/>
        </w:rPr>
        <w:t xml:space="preserve">Virtue Through Aesthetic Education - Plastic Arts of the Central Academy of FineArts, National Centre </w:t>
      </w:r>
      <w:r>
        <w:rPr>
          <w:rFonts w:hint="default" w:ascii="Calibri" w:hAnsi="Calibri" w:eastAsia="Calibri" w:cs="Calibri"/>
          <w:lang w:val="en-US"/>
        </w:rPr>
        <w:tab/>
      </w:r>
      <w:r>
        <w:rPr>
          <w:rFonts w:hint="default" w:ascii="Calibri" w:hAnsi="Calibri" w:eastAsia="Calibri" w:cs="Calibri"/>
          <w:lang w:val="en-US"/>
        </w:rPr>
        <w:t xml:space="preserve">for the Performing Arts, Beijing, China </w:t>
      </w:r>
    </w:p>
    <w:p w14:paraId="126CA1D7">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2018  </w:t>
      </w:r>
      <w:r>
        <w:rPr>
          <w:rFonts w:hint="default" w:ascii="Calibri" w:hAnsi="Calibri" w:eastAsia="Calibri" w:cs="Calibri"/>
          <w:lang w:val="en-US"/>
        </w:rPr>
        <w:tab/>
      </w:r>
      <w:r>
        <w:rPr>
          <w:rFonts w:hint="default" w:ascii="Calibri" w:hAnsi="Calibri" w:eastAsia="Calibri" w:cs="Calibri"/>
          <w:lang w:val="en-US"/>
        </w:rPr>
        <w:t xml:space="preserve">The Second Youth Painter Exhibition by Beijing Jin Shangyi Art Foundation, ChineseAcademy of Oil   </w:t>
      </w:r>
      <w:r>
        <w:rPr>
          <w:rFonts w:hint="default" w:ascii="Calibri" w:hAnsi="Calibri" w:eastAsia="Calibri" w:cs="Calibri"/>
          <w:lang w:val="en-US"/>
        </w:rPr>
        <w:tab/>
      </w:r>
      <w:r>
        <w:rPr>
          <w:rFonts w:hint="default" w:ascii="Calibri" w:hAnsi="Calibri" w:eastAsia="Calibri" w:cs="Calibri"/>
          <w:lang w:val="en-US"/>
        </w:rPr>
        <w:t>Painting, Beijing, China</w:t>
      </w:r>
    </w:p>
    <w:p w14:paraId="72C17FF5">
      <w:pPr>
        <w:autoSpaceDE w:val="0"/>
        <w:autoSpaceDN w:val="0"/>
        <w:spacing w:after="0" w:line="360" w:lineRule="auto"/>
        <w:ind w:firstLine="800" w:firstLineChars="0"/>
        <w:rPr>
          <w:rFonts w:hint="default" w:ascii="Calibri" w:hAnsi="Calibri" w:eastAsia="Calibri" w:cs="Calibri"/>
          <w:lang w:val="en-US"/>
        </w:rPr>
      </w:pPr>
      <w:r>
        <w:rPr>
          <w:rFonts w:hint="default" w:ascii="Calibri" w:hAnsi="Calibri" w:eastAsia="Calibri" w:cs="Calibri"/>
          <w:lang w:val="en-US"/>
        </w:rPr>
        <w:t>Observing- Young Artist Recommendation Exhibition, 798 Auction Center, Beijing, China</w:t>
      </w:r>
    </w:p>
    <w:p w14:paraId="2D8A99BC">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2016  </w:t>
      </w:r>
      <w:r>
        <w:rPr>
          <w:rFonts w:hint="default" w:ascii="Calibri" w:hAnsi="Calibri" w:eastAsia="Calibri" w:cs="Calibri"/>
          <w:lang w:val="en-US"/>
        </w:rPr>
        <w:tab/>
      </w:r>
      <w:r>
        <w:rPr>
          <w:rFonts w:hint="default" w:ascii="Calibri" w:hAnsi="Calibri" w:eastAsia="Calibri" w:cs="Calibri"/>
          <w:lang w:val="en-US"/>
        </w:rPr>
        <w:t>The First Huajiadi Biennale, Huajiadi Community, Beijing, China</w:t>
      </w:r>
    </w:p>
    <w:p w14:paraId="1B872332">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2015  </w:t>
      </w:r>
      <w:r>
        <w:rPr>
          <w:rFonts w:hint="default" w:ascii="Calibri" w:hAnsi="Calibri" w:eastAsia="Calibri" w:cs="Calibri"/>
          <w:lang w:val="en-US"/>
        </w:rPr>
        <w:tab/>
      </w:r>
      <w:r>
        <w:rPr>
          <w:rFonts w:hint="default" w:ascii="Calibri" w:hAnsi="Calibri" w:eastAsia="Calibri" w:cs="Calibri"/>
          <w:lang w:val="en-US"/>
        </w:rPr>
        <w:t>Dynamics Revisited - Dynamic Images Exhibition, CAFA Art Museum, Beijing, China</w:t>
      </w:r>
    </w:p>
    <w:p w14:paraId="5207C28F">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2014  </w:t>
      </w:r>
      <w:r>
        <w:rPr>
          <w:rFonts w:hint="default" w:ascii="Calibri" w:hAnsi="Calibri" w:eastAsia="Calibri" w:cs="Calibri"/>
          <w:lang w:val="en-US"/>
        </w:rPr>
        <w:tab/>
      </w:r>
      <w:r>
        <w:rPr>
          <w:rFonts w:hint="default" w:ascii="Calibri" w:hAnsi="Calibri" w:eastAsia="Calibri" w:cs="Calibri"/>
          <w:lang w:val="en-US"/>
        </w:rPr>
        <w:t xml:space="preserve">Works of New Artists in the Third Plastic Arts Exhibition, National Art Museum of China, Beijing, </w:t>
      </w:r>
      <w:r>
        <w:rPr>
          <w:rFonts w:hint="default" w:ascii="Calibri" w:hAnsi="Calibri" w:eastAsia="Calibri" w:cs="Calibri"/>
          <w:lang w:val="en-US"/>
        </w:rPr>
        <w:tab/>
      </w:r>
      <w:r>
        <w:rPr>
          <w:rFonts w:hint="default" w:ascii="Calibri" w:hAnsi="Calibri" w:eastAsia="Calibri" w:cs="Calibri"/>
          <w:lang w:val="en-US"/>
        </w:rPr>
        <w:t>China</w:t>
      </w:r>
    </w:p>
    <w:p w14:paraId="50FEB064">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2011  </w:t>
      </w:r>
      <w:r>
        <w:rPr>
          <w:rFonts w:hint="default" w:ascii="Calibri" w:hAnsi="Calibri" w:eastAsia="Calibri" w:cs="Calibri"/>
          <w:lang w:val="en-US"/>
        </w:rPr>
        <w:tab/>
      </w:r>
      <w:r>
        <w:rPr>
          <w:rFonts w:hint="default" w:ascii="Calibri" w:hAnsi="Calibri" w:eastAsia="Calibri" w:cs="Calibri"/>
          <w:lang w:val="en-US"/>
        </w:rPr>
        <w:t xml:space="preserve">Excavating . Discovering - The Second China Oil Painting Exhibition of Newcomers, Chinese </w:t>
      </w:r>
      <w:r>
        <w:rPr>
          <w:rFonts w:hint="default" w:ascii="Calibri" w:hAnsi="Calibri" w:eastAsia="Calibri" w:cs="Calibri"/>
          <w:lang w:val="en-US"/>
        </w:rPr>
        <w:tab/>
      </w:r>
      <w:r>
        <w:rPr>
          <w:rFonts w:hint="default" w:ascii="Calibri" w:hAnsi="Calibri" w:eastAsia="Calibri" w:cs="Calibri"/>
          <w:lang w:val="en-US"/>
        </w:rPr>
        <w:t>Academy of Oil Painting, Beijing, China</w:t>
      </w:r>
    </w:p>
    <w:p w14:paraId="2E09CE1C">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 xml:space="preserve">  </w:t>
      </w:r>
    </w:p>
    <w:p w14:paraId="7A47E795">
      <w:pPr>
        <w:autoSpaceDE w:val="0"/>
        <w:autoSpaceDN w:val="0"/>
        <w:spacing w:after="0" w:line="360" w:lineRule="auto"/>
        <w:rPr>
          <w:rFonts w:hint="default" w:ascii="Calibri" w:hAnsi="Calibri" w:eastAsia="Calibri" w:cs="Calibri"/>
          <w:b/>
          <w:bCs/>
          <w:u w:val="single"/>
          <w:lang w:val="en-US"/>
        </w:rPr>
      </w:pPr>
      <w:r>
        <w:rPr>
          <w:rFonts w:hint="default" w:ascii="Calibri" w:hAnsi="Calibri" w:eastAsia="Calibri" w:cs="Calibri"/>
          <w:b/>
          <w:bCs/>
          <w:u w:val="single"/>
          <w:lang w:val="en-US"/>
        </w:rPr>
        <w:t>SELECTED COLLECTIONS</w:t>
      </w:r>
    </w:p>
    <w:p w14:paraId="1B530695">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2024</w:t>
      </w:r>
      <w:r>
        <w:rPr>
          <w:rFonts w:hint="default" w:ascii="Calibri" w:hAnsi="Calibri" w:eastAsia="Calibri" w:cs="Calibri"/>
          <w:lang w:val="en-US"/>
        </w:rPr>
        <w:tab/>
      </w:r>
      <w:r>
        <w:rPr>
          <w:rFonts w:hint="default" w:ascii="Calibri" w:hAnsi="Calibri" w:eastAsia="Calibri" w:cs="Calibri"/>
          <w:lang w:val="en-US"/>
        </w:rPr>
        <w:t>Bacon’s Flower permanently collected by Chinese National Academy of Arts</w:t>
      </w:r>
    </w:p>
    <w:p w14:paraId="7118E525">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2016</w:t>
      </w:r>
      <w:r>
        <w:rPr>
          <w:rFonts w:hint="default" w:ascii="Calibri" w:hAnsi="Calibri" w:eastAsia="Calibri" w:cs="Calibri"/>
          <w:lang w:val="en-US"/>
        </w:rPr>
        <w:tab/>
      </w:r>
      <w:r>
        <w:rPr>
          <w:rFonts w:hint="default" w:ascii="Calibri" w:hAnsi="Calibri" w:eastAsia="Calibri" w:cs="Calibri"/>
          <w:lang w:val="en-US"/>
        </w:rPr>
        <w:t>Times permanently collected by CAFA Art Museum</w:t>
      </w:r>
    </w:p>
    <w:p w14:paraId="3FA1CCB3">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2014</w:t>
      </w:r>
      <w:r>
        <w:rPr>
          <w:rFonts w:hint="default" w:ascii="Calibri" w:hAnsi="Calibri" w:eastAsia="Calibri" w:cs="Calibri"/>
          <w:lang w:val="en-US"/>
        </w:rPr>
        <w:tab/>
      </w:r>
      <w:r>
        <w:rPr>
          <w:rFonts w:hint="default" w:ascii="Calibri" w:hAnsi="Calibri" w:eastAsia="Calibri" w:cs="Calibri"/>
          <w:lang w:val="en-US"/>
        </w:rPr>
        <w:t xml:space="preserve">The High Heels Makes Her Nervous and Fat Girl Sleeping in Fatigue permanently collected by Central </w:t>
      </w:r>
      <w:r>
        <w:rPr>
          <w:rFonts w:hint="default" w:ascii="Calibri" w:hAnsi="Calibri" w:eastAsia="Calibri" w:cs="Calibri"/>
          <w:lang w:val="en-US"/>
        </w:rPr>
        <w:tab/>
      </w:r>
      <w:r>
        <w:rPr>
          <w:rFonts w:hint="default" w:ascii="Calibri" w:hAnsi="Calibri" w:eastAsia="Calibri" w:cs="Calibri"/>
          <w:lang w:val="en-US"/>
        </w:rPr>
        <w:t>Academy of Fine Arts</w:t>
      </w:r>
    </w:p>
    <w:p w14:paraId="08D292F8">
      <w:pPr>
        <w:autoSpaceDE w:val="0"/>
        <w:autoSpaceDN w:val="0"/>
        <w:spacing w:after="0" w:line="360" w:lineRule="auto"/>
        <w:rPr>
          <w:rFonts w:hint="default" w:ascii="Calibri" w:hAnsi="Calibri" w:eastAsia="Calibri" w:cs="Calibri"/>
          <w:lang w:val="en-US"/>
        </w:rPr>
      </w:pPr>
      <w:r>
        <w:rPr>
          <w:rFonts w:hint="default" w:ascii="Calibri" w:hAnsi="Calibri" w:eastAsia="Calibri" w:cs="Calibri"/>
          <w:lang w:val="en-US"/>
        </w:rPr>
        <w:t>2013</w:t>
      </w:r>
      <w:r>
        <w:rPr>
          <w:rFonts w:hint="default" w:ascii="Calibri" w:hAnsi="Calibri" w:eastAsia="Calibri" w:cs="Calibri"/>
          <w:lang w:val="en-US"/>
        </w:rPr>
        <w:tab/>
      </w:r>
      <w:r>
        <w:rPr>
          <w:rFonts w:hint="default" w:ascii="Calibri" w:hAnsi="Calibri" w:eastAsia="Calibri" w:cs="Calibri"/>
          <w:lang w:val="en-US"/>
        </w:rPr>
        <w:t>Madonna permanently collected by Liaoning Art Museum</w:t>
      </w:r>
    </w:p>
    <w:p w14:paraId="2EC41B97">
      <w:pPr>
        <w:autoSpaceDE w:val="0"/>
        <w:autoSpaceDN w:val="0"/>
        <w:spacing w:after="0" w:line="360" w:lineRule="auto"/>
        <w:rPr>
          <w:rFonts w:hint="default" w:ascii="Calibri" w:hAnsi="Calibri" w:eastAsia="Calibri" w:cs="Calibri"/>
          <w:lang w:val="en-US"/>
        </w:rPr>
      </w:pPr>
    </w:p>
    <w:sectPr>
      <w:headerReference r:id="rId5" w:type="default"/>
      <w:footerReference r:id="rId6" w:type="default"/>
      <w:pgSz w:w="11906" w:h="16838"/>
      <w:pgMar w:top="1361" w:right="1021" w:bottom="1361" w:left="1021" w:header="567" w:footer="0" w:gutter="0"/>
      <w:pgNumType w:fmt="numberInDash" w:chapStyle="1"/>
      <w:cols w:space="425" w:num="1"/>
      <w:docGrid w:linePitch="360"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宋体-简"/>
    <w:panose1 w:val="00000000000000000000"/>
    <w:charset w:val="86"/>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黑体-简"/>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Malgun Gothic">
    <w:altName w:val="Apple SD Gothic Neo"/>
    <w:panose1 w:val="00000000000000000000"/>
    <w:charset w:val="86"/>
    <w:family w:val="auto"/>
    <w:pitch w:val="default"/>
    <w:sig w:usb0="00000000" w:usb1="00000000" w:usb2="00000000" w:usb3="00000000" w:csb0="00000000" w:csb1="00000000"/>
  </w:font>
  <w:font w:name="Gulim">
    <w:altName w:val="Apple SD Gothic Neo"/>
    <w:panose1 w:val="020B0600000101010101"/>
    <w:charset w:val="81"/>
    <w:family w:val="swiss"/>
    <w:pitch w:val="default"/>
    <w:sig w:usb0="00000000" w:usb1="00000000" w:usb2="00000030" w:usb3="00000000" w:csb0="0008009F" w:csb1="00000000"/>
  </w:font>
  <w:font w:name="Malgun Gothic">
    <w:altName w:val="Apple SD Gothic Neo"/>
    <w:panose1 w:val="00000000000000000000"/>
    <w:charset w:val="00"/>
    <w:family w:val="auto"/>
    <w:pitch w:val="default"/>
    <w:sig w:usb0="00000000" w:usb1="00000000" w:usb2="00000000" w:usb3="00000000" w:csb0="00000000" w:csb1="00000000"/>
  </w:font>
  <w:font w:name="Georgia">
    <w:panose1 w:val="02040502050405090303"/>
    <w:charset w:val="00"/>
    <w:family w:val="roman"/>
    <w:pitch w:val="default"/>
    <w:sig w:usb0="00000287" w:usb1="00000000" w:usb2="00000000" w:usb3="00000000" w:csb0="2000009F" w:csb1="00000000"/>
  </w:font>
  <w:font w:name="等线">
    <w:altName w:val="苹方-简"/>
    <w:panose1 w:val="00000000000000000000"/>
    <w:charset w:val="00"/>
    <w:family w:val="auto"/>
    <w:pitch w:val="default"/>
    <w:sig w:usb0="00000000" w:usb1="00000000" w:usb2="00000000" w:usb3="00000000" w:csb0="00000000" w:csb1="00000000"/>
  </w:font>
  <w:font w:name="宋体-简">
    <w:panose1 w:val="02010800040101010101"/>
    <w:charset w:val="86"/>
    <w:family w:val="auto"/>
    <w:pitch w:val="default"/>
    <w:sig w:usb0="00000001" w:usb1="080F0000" w:usb2="00000000" w:usb3="00000000" w:csb0="00040000" w:csb1="00000000"/>
  </w:font>
  <w:font w:name="Helvetica Neue">
    <w:panose1 w:val="02000503000000020004"/>
    <w:charset w:val="00"/>
    <w:family w:val="auto"/>
    <w:pitch w:val="default"/>
    <w:sig w:usb0="E50002FF" w:usb1="500079DB" w:usb2="00000010" w:usb3="00000000" w:csb0="00000000" w:csb1="00000000"/>
  </w:font>
  <w:font w:name="冬青黑体简体中文">
    <w:panose1 w:val="020B0300000000000000"/>
    <w:charset w:val="86"/>
    <w:family w:val="auto"/>
    <w:pitch w:val="default"/>
    <w:sig w:usb0="A00002BF" w:usb1="1ACF7CFA" w:usb2="00000016" w:usb3="00000000" w:csb0="00060007" w:csb1="00000000"/>
  </w:font>
  <w:font w:name="Apple SD Gothic Neo">
    <w:panose1 w:val="02000300000000000000"/>
    <w:charset w:val="81"/>
    <w:family w:val="auto"/>
    <w:pitch w:val="default"/>
    <w:sig w:usb0="00000203" w:usb1="21D12C10" w:usb2="00000010" w:usb3="00000000" w:csb0="00280005" w:csb1="00000000"/>
  </w:font>
  <w:font w:name="苹方-简">
    <w:panose1 w:val="020B0400000000000000"/>
    <w:charset w:val="86"/>
    <w:family w:val="auto"/>
    <w:pitch w:val="default"/>
    <w:sig w:usb0="A00002FF" w:usb1="7ACFFDFB" w:usb2="00000017" w:usb3="00000000" w:csb0="00040001" w:csb1="00000000"/>
  </w:font>
  <w:font w:name="黑体-简">
    <w:panose1 w:val="02000000000000000000"/>
    <w:charset w:val="86"/>
    <w:family w:val="auto"/>
    <w:pitch w:val="default"/>
    <w:sig w:usb0="8000002F" w:usb1="0800004A" w:usb2="00000000" w:usb3="00000000" w:csb0="203E0000" w:csb1="00000000"/>
  </w:font>
  <w:font w:name="Kingsoft Sign">
    <w:panose1 w:val="05050102010706020507"/>
    <w:charset w:val="00"/>
    <w:family w:val="auto"/>
    <w:pitch w:val="default"/>
    <w:sig w:usb0="00000000" w:usb1="1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Fonts w:ascii="Calibri" w:hAnsi="Calibri" w:cs="Calibri"/>
        <w:sz w:val="18"/>
        <w:szCs w:val="18"/>
      </w:rPr>
      <w:id w:val="592438947"/>
      <w:docPartObj>
        <w:docPartGallery w:val="autotext"/>
      </w:docPartObj>
    </w:sdtPr>
    <w:sdtEndPr>
      <w:rPr>
        <w:rFonts w:ascii="Calibri" w:hAnsi="Calibri" w:cs="Calibri"/>
        <w:sz w:val="18"/>
        <w:szCs w:val="18"/>
      </w:rPr>
    </w:sdtEndPr>
    <w:sdtContent>
      <w:p w14:paraId="11EBA918">
        <w:pPr>
          <w:pStyle w:val="12"/>
          <w:jc w:val="center"/>
          <w:rPr>
            <w:rFonts w:ascii="Calibri" w:hAnsi="Calibri" w:cs="Calibri"/>
            <w:sz w:val="18"/>
            <w:szCs w:val="18"/>
          </w:rPr>
        </w:pPr>
        <w:r>
          <w:rPr>
            <w:rFonts w:ascii="Calibri" w:hAnsi="Calibri" w:cs="Calibri"/>
            <w:sz w:val="18"/>
            <w:szCs w:val="18"/>
          </w:rPr>
          <w:fldChar w:fldCharType="begin"/>
        </w:r>
        <w:r>
          <w:rPr>
            <w:rFonts w:ascii="Calibri" w:hAnsi="Calibri" w:cs="Calibri"/>
            <w:sz w:val="18"/>
            <w:szCs w:val="18"/>
          </w:rPr>
          <w:instrText xml:space="preserve">PAGE   \* MERGEFORMAT</w:instrText>
        </w:r>
        <w:r>
          <w:rPr>
            <w:rFonts w:ascii="Calibri" w:hAnsi="Calibri" w:cs="Calibri"/>
            <w:sz w:val="18"/>
            <w:szCs w:val="18"/>
          </w:rPr>
          <w:fldChar w:fldCharType="separate"/>
        </w:r>
        <w:r>
          <w:rPr>
            <w:rFonts w:ascii="Calibri" w:hAnsi="Calibri" w:cs="Calibri"/>
            <w:sz w:val="18"/>
            <w:szCs w:val="18"/>
            <w:lang w:val="ko-KR"/>
          </w:rPr>
          <w:t>-</w:t>
        </w:r>
        <w:r>
          <w:rPr>
            <w:rFonts w:ascii="Calibri" w:hAnsi="Calibri" w:cs="Calibri"/>
            <w:sz w:val="18"/>
            <w:szCs w:val="18"/>
          </w:rPr>
          <w:t xml:space="preserve"> 11 -</w:t>
        </w:r>
        <w:r>
          <w:rPr>
            <w:rFonts w:ascii="Calibri" w:hAnsi="Calibri" w:cs="Calibri"/>
            <w:sz w:val="18"/>
            <w:szCs w:val="18"/>
          </w:rPr>
          <w:fldChar w:fldCharType="end"/>
        </w:r>
      </w:p>
    </w:sdtContent>
  </w:sdt>
  <w:p w14:paraId="18C2B5B1">
    <w:pPr>
      <w:pStyle w:val="1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76" w:lineRule="auto"/>
      </w:pPr>
      <w:r>
        <w:separator/>
      </w:r>
    </w:p>
  </w:footnote>
  <w:footnote w:type="continuationSeparator" w:id="1">
    <w:p>
      <w:pPr>
        <w:spacing w:before="0" w:after="0" w:line="276"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E59BD60">
    <w:pPr>
      <w:pStyle w:val="13"/>
      <w:tabs>
        <w:tab w:val="right" w:pos="9000"/>
        <w:tab w:val="clear" w:pos="9026"/>
      </w:tabs>
      <w:spacing w:after="0" w:line="240" w:lineRule="auto"/>
      <w:jc w:val="right"/>
      <w:rPr>
        <w:rFonts w:ascii="Calibri" w:hAnsi="Calibri" w:cs="Calibri"/>
        <w:sz w:val="18"/>
        <w:szCs w:val="16"/>
      </w:rPr>
    </w:pPr>
    <w:r>
      <w:rPr>
        <w:rFonts w:ascii="Calibri" w:hAnsi="Calibri" w:cs="Calibri"/>
        <w:sz w:val="22"/>
      </w:rPr>
      <w:drawing>
        <wp:anchor distT="0" distB="0" distL="114300" distR="114300" simplePos="0" relativeHeight="251659264" behindDoc="0" locked="0" layoutInCell="1" allowOverlap="1">
          <wp:simplePos x="0" y="0"/>
          <wp:positionH relativeFrom="margin">
            <wp:align>left</wp:align>
          </wp:positionH>
          <wp:positionV relativeFrom="paragraph">
            <wp:posOffset>5080</wp:posOffset>
          </wp:positionV>
          <wp:extent cx="1568450" cy="219075"/>
          <wp:effectExtent l="0" t="0" r="0" b="0"/>
          <wp:wrapSquare wrapText="bothSides"/>
          <wp:docPr id="20" name="officeArt object" descr="C:\Users\usun\Downloads\ARARIO GALLERY LOGO_2018\2018 logo-bold-B-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fficeArt object" descr="C:\Users\usun\Downloads\ARARIO GALLERY LOGO_2018\2018 logo-bold-B-01.png"/>
                  <pic:cNvPicPr>
                    <a:picLocks noChangeAspect="1"/>
                  </pic:cNvPicPr>
                </pic:nvPicPr>
                <pic:blipFill>
                  <a:blip r:embed="rId1">
                    <a:extLst>
                      <a:ext uri="{28A0092B-C50C-407E-A947-70E740481C1C}">
                        <a14:useLocalDpi xmlns:a14="http://schemas.microsoft.com/office/drawing/2010/main" val="0"/>
                      </a:ext>
                    </a:extLst>
                  </a:blip>
                  <a:srcRect l="8197" t="30769" r="7092" b="28847"/>
                  <a:stretch>
                    <a:fillRect/>
                  </a:stretch>
                </pic:blipFill>
                <pic:spPr>
                  <a:xfrm>
                    <a:off x="0" y="0"/>
                    <a:ext cx="1568577" cy="219075"/>
                  </a:xfrm>
                  <a:prstGeom prst="rect">
                    <a:avLst/>
                  </a:prstGeom>
                  <a:ln w="12700" cap="flat">
                    <a:noFill/>
                    <a:miter lim="400000"/>
                    <a:headEnd/>
                    <a:tailEnd/>
                  </a:ln>
                  <a:effectLst/>
                </pic:spPr>
              </pic:pic>
            </a:graphicData>
          </a:graphic>
        </wp:anchor>
      </w:drawing>
    </w:r>
    <w:r>
      <w:rPr>
        <w:rFonts w:ascii="Calibri" w:hAnsi="Calibri" w:cs="Calibri"/>
        <w:sz w:val="22"/>
      </w:rPr>
      <w:tab/>
    </w:r>
    <w:r>
      <w:rPr>
        <w:rFonts w:ascii="Calibri" w:hAnsi="Calibri" w:cs="Calibri"/>
        <w:sz w:val="22"/>
      </w:rPr>
      <w:tab/>
    </w:r>
    <w:r>
      <w:rPr>
        <w:rFonts w:ascii="Calibri" w:hAnsi="Calibri" w:cs="Calibri"/>
        <w:sz w:val="18"/>
        <w:szCs w:val="16"/>
      </w:rPr>
      <w:t>[IMMEDIATE RELEASE]</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CF7C568B"/>
    <w:multiLevelType w:val="singleLevel"/>
    <w:tmpl w:val="CF7C568B"/>
    <w:lvl w:ilvl="0" w:tentative="0">
      <w:start w:val="3"/>
      <w:numFmt w:val="decimal"/>
      <w:suff w:val="space"/>
      <w:lvlText w:val="%1."/>
      <w:lvlJc w:val="left"/>
    </w:lvl>
  </w:abstractNum>
  <w:abstractNum w:abstractNumId="1">
    <w:nsid w:val="3DEBC712"/>
    <w:multiLevelType w:val="singleLevel"/>
    <w:tmpl w:val="3DEBC712"/>
    <w:lvl w:ilvl="0" w:tentative="0">
      <w:start w:val="7"/>
      <w:numFmt w:val="decimal"/>
      <w:suff w:val="space"/>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73"/>
  <w:bordersDoNotSurroundHeader w:val="0"/>
  <w:bordersDoNotSurroundFooter w:val="0"/>
  <w:documentProtection w:enforcement="0"/>
  <w:defaultTabStop w:val="800"/>
  <w:displayHorizontalDrawingGridEvery w:val="1"/>
  <w:displayVerticalDrawingGridEvery w:val="1"/>
  <w:noPunctuationKerning w:val="1"/>
  <w:characterSpacingControl w:val="doNotCompres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F221A"/>
    <w:rsid w:val="00001A3E"/>
    <w:rsid w:val="000072C5"/>
    <w:rsid w:val="00010DE9"/>
    <w:rsid w:val="00011F23"/>
    <w:rsid w:val="000123E3"/>
    <w:rsid w:val="00013376"/>
    <w:rsid w:val="000143D7"/>
    <w:rsid w:val="00014E16"/>
    <w:rsid w:val="00016920"/>
    <w:rsid w:val="00020419"/>
    <w:rsid w:val="00020CC6"/>
    <w:rsid w:val="00023727"/>
    <w:rsid w:val="00023E10"/>
    <w:rsid w:val="0002637A"/>
    <w:rsid w:val="00030E48"/>
    <w:rsid w:val="000317C5"/>
    <w:rsid w:val="00033349"/>
    <w:rsid w:val="00040305"/>
    <w:rsid w:val="000407EF"/>
    <w:rsid w:val="0004115E"/>
    <w:rsid w:val="00044A65"/>
    <w:rsid w:val="00044FA8"/>
    <w:rsid w:val="000472B4"/>
    <w:rsid w:val="00050B25"/>
    <w:rsid w:val="00055E9C"/>
    <w:rsid w:val="00055ECB"/>
    <w:rsid w:val="00056B7F"/>
    <w:rsid w:val="00056E2A"/>
    <w:rsid w:val="00060E18"/>
    <w:rsid w:val="000613E9"/>
    <w:rsid w:val="0006329C"/>
    <w:rsid w:val="00064BA9"/>
    <w:rsid w:val="00066111"/>
    <w:rsid w:val="00071AD1"/>
    <w:rsid w:val="000738F3"/>
    <w:rsid w:val="00073F86"/>
    <w:rsid w:val="000758E8"/>
    <w:rsid w:val="000773FA"/>
    <w:rsid w:val="00081CFA"/>
    <w:rsid w:val="00085AD8"/>
    <w:rsid w:val="00086017"/>
    <w:rsid w:val="00092609"/>
    <w:rsid w:val="00092956"/>
    <w:rsid w:val="0009313F"/>
    <w:rsid w:val="000A2A65"/>
    <w:rsid w:val="000A30BF"/>
    <w:rsid w:val="000A6E82"/>
    <w:rsid w:val="000A7022"/>
    <w:rsid w:val="000B5CB7"/>
    <w:rsid w:val="000B6D55"/>
    <w:rsid w:val="000C23DD"/>
    <w:rsid w:val="000C3031"/>
    <w:rsid w:val="000C3B80"/>
    <w:rsid w:val="000C4BD3"/>
    <w:rsid w:val="000D26B1"/>
    <w:rsid w:val="000D586E"/>
    <w:rsid w:val="000E11B7"/>
    <w:rsid w:val="000E1FFF"/>
    <w:rsid w:val="000E3738"/>
    <w:rsid w:val="000E52B2"/>
    <w:rsid w:val="000E5723"/>
    <w:rsid w:val="000F3588"/>
    <w:rsid w:val="000F5241"/>
    <w:rsid w:val="000F554B"/>
    <w:rsid w:val="0010090A"/>
    <w:rsid w:val="00102993"/>
    <w:rsid w:val="00104AB4"/>
    <w:rsid w:val="00107D9E"/>
    <w:rsid w:val="00116D69"/>
    <w:rsid w:val="0012085F"/>
    <w:rsid w:val="001209E8"/>
    <w:rsid w:val="0012329C"/>
    <w:rsid w:val="0012391E"/>
    <w:rsid w:val="00132566"/>
    <w:rsid w:val="001333C2"/>
    <w:rsid w:val="00133593"/>
    <w:rsid w:val="00135496"/>
    <w:rsid w:val="00140577"/>
    <w:rsid w:val="00141219"/>
    <w:rsid w:val="001421C5"/>
    <w:rsid w:val="00143F90"/>
    <w:rsid w:val="00144B21"/>
    <w:rsid w:val="00154D5E"/>
    <w:rsid w:val="00155E82"/>
    <w:rsid w:val="00156F95"/>
    <w:rsid w:val="00164C58"/>
    <w:rsid w:val="0016616C"/>
    <w:rsid w:val="00173624"/>
    <w:rsid w:val="001800F3"/>
    <w:rsid w:val="00180AB2"/>
    <w:rsid w:val="001853BB"/>
    <w:rsid w:val="00185477"/>
    <w:rsid w:val="001868C1"/>
    <w:rsid w:val="00190B7D"/>
    <w:rsid w:val="00191A69"/>
    <w:rsid w:val="00192E54"/>
    <w:rsid w:val="001952C6"/>
    <w:rsid w:val="00195DEE"/>
    <w:rsid w:val="001A0FED"/>
    <w:rsid w:val="001A343B"/>
    <w:rsid w:val="001A3B32"/>
    <w:rsid w:val="001A428A"/>
    <w:rsid w:val="001B252D"/>
    <w:rsid w:val="001B479C"/>
    <w:rsid w:val="001B7AB8"/>
    <w:rsid w:val="001C04CA"/>
    <w:rsid w:val="001C1273"/>
    <w:rsid w:val="001C5165"/>
    <w:rsid w:val="001C5518"/>
    <w:rsid w:val="001C6AE6"/>
    <w:rsid w:val="001D06CC"/>
    <w:rsid w:val="001D553E"/>
    <w:rsid w:val="001D7710"/>
    <w:rsid w:val="001E06A6"/>
    <w:rsid w:val="001E46D2"/>
    <w:rsid w:val="001E50F1"/>
    <w:rsid w:val="001E5416"/>
    <w:rsid w:val="001F3B59"/>
    <w:rsid w:val="001F7B7B"/>
    <w:rsid w:val="00206947"/>
    <w:rsid w:val="00211F73"/>
    <w:rsid w:val="00212C54"/>
    <w:rsid w:val="00216E8A"/>
    <w:rsid w:val="002210F2"/>
    <w:rsid w:val="002275AF"/>
    <w:rsid w:val="00230EAC"/>
    <w:rsid w:val="00232EDE"/>
    <w:rsid w:val="0023419E"/>
    <w:rsid w:val="00240746"/>
    <w:rsid w:val="00244153"/>
    <w:rsid w:val="00244F64"/>
    <w:rsid w:val="00245DF9"/>
    <w:rsid w:val="00247F38"/>
    <w:rsid w:val="00251D99"/>
    <w:rsid w:val="00252B9E"/>
    <w:rsid w:val="00255262"/>
    <w:rsid w:val="00255810"/>
    <w:rsid w:val="00267687"/>
    <w:rsid w:val="0027227C"/>
    <w:rsid w:val="00273A18"/>
    <w:rsid w:val="002771EA"/>
    <w:rsid w:val="0027772C"/>
    <w:rsid w:val="00284629"/>
    <w:rsid w:val="0029076E"/>
    <w:rsid w:val="00293404"/>
    <w:rsid w:val="002952BF"/>
    <w:rsid w:val="00295538"/>
    <w:rsid w:val="002975CE"/>
    <w:rsid w:val="002A1644"/>
    <w:rsid w:val="002A6C7B"/>
    <w:rsid w:val="002B41A6"/>
    <w:rsid w:val="002B67CB"/>
    <w:rsid w:val="002C3527"/>
    <w:rsid w:val="002C39E7"/>
    <w:rsid w:val="002C4173"/>
    <w:rsid w:val="002D0A96"/>
    <w:rsid w:val="002D0DAC"/>
    <w:rsid w:val="002D156F"/>
    <w:rsid w:val="002D40D9"/>
    <w:rsid w:val="002E1BD1"/>
    <w:rsid w:val="002E296B"/>
    <w:rsid w:val="002E3655"/>
    <w:rsid w:val="002E497E"/>
    <w:rsid w:val="002E60DB"/>
    <w:rsid w:val="002E7A27"/>
    <w:rsid w:val="002F1842"/>
    <w:rsid w:val="002F4628"/>
    <w:rsid w:val="002F57C6"/>
    <w:rsid w:val="003016A5"/>
    <w:rsid w:val="00302A4A"/>
    <w:rsid w:val="003045C5"/>
    <w:rsid w:val="003057CB"/>
    <w:rsid w:val="003111EA"/>
    <w:rsid w:val="00314740"/>
    <w:rsid w:val="00314B08"/>
    <w:rsid w:val="0031635E"/>
    <w:rsid w:val="0031653D"/>
    <w:rsid w:val="003235E8"/>
    <w:rsid w:val="00323F18"/>
    <w:rsid w:val="00334BF6"/>
    <w:rsid w:val="0033537A"/>
    <w:rsid w:val="00336CAD"/>
    <w:rsid w:val="0033717A"/>
    <w:rsid w:val="00345AC8"/>
    <w:rsid w:val="00353B26"/>
    <w:rsid w:val="00353BB8"/>
    <w:rsid w:val="003569A4"/>
    <w:rsid w:val="003576C6"/>
    <w:rsid w:val="0036321A"/>
    <w:rsid w:val="00363714"/>
    <w:rsid w:val="00364E5C"/>
    <w:rsid w:val="003769FB"/>
    <w:rsid w:val="00383271"/>
    <w:rsid w:val="003843B3"/>
    <w:rsid w:val="00384971"/>
    <w:rsid w:val="00384F96"/>
    <w:rsid w:val="00385342"/>
    <w:rsid w:val="0038544B"/>
    <w:rsid w:val="00385B7A"/>
    <w:rsid w:val="00385D6A"/>
    <w:rsid w:val="00386B79"/>
    <w:rsid w:val="00390557"/>
    <w:rsid w:val="003911CE"/>
    <w:rsid w:val="00391524"/>
    <w:rsid w:val="00394173"/>
    <w:rsid w:val="003A3FD7"/>
    <w:rsid w:val="003A659C"/>
    <w:rsid w:val="003A6610"/>
    <w:rsid w:val="003A7530"/>
    <w:rsid w:val="003B36DD"/>
    <w:rsid w:val="003C066F"/>
    <w:rsid w:val="003C20D3"/>
    <w:rsid w:val="003C7650"/>
    <w:rsid w:val="003D1AE0"/>
    <w:rsid w:val="003D6A00"/>
    <w:rsid w:val="003E0DB3"/>
    <w:rsid w:val="003E1CAD"/>
    <w:rsid w:val="003E4318"/>
    <w:rsid w:val="003E47CE"/>
    <w:rsid w:val="003F2BD3"/>
    <w:rsid w:val="003F5B52"/>
    <w:rsid w:val="003F6887"/>
    <w:rsid w:val="003F6E7B"/>
    <w:rsid w:val="003F74B2"/>
    <w:rsid w:val="004007B1"/>
    <w:rsid w:val="0040204A"/>
    <w:rsid w:val="004050BC"/>
    <w:rsid w:val="0041226E"/>
    <w:rsid w:val="004124F8"/>
    <w:rsid w:val="004128FD"/>
    <w:rsid w:val="004134A1"/>
    <w:rsid w:val="004161FA"/>
    <w:rsid w:val="0041647B"/>
    <w:rsid w:val="004208CC"/>
    <w:rsid w:val="00422BFD"/>
    <w:rsid w:val="0042378C"/>
    <w:rsid w:val="004253CD"/>
    <w:rsid w:val="004270CC"/>
    <w:rsid w:val="004305E3"/>
    <w:rsid w:val="00430B79"/>
    <w:rsid w:val="00432358"/>
    <w:rsid w:val="0043570E"/>
    <w:rsid w:val="004437CC"/>
    <w:rsid w:val="00447B13"/>
    <w:rsid w:val="00450751"/>
    <w:rsid w:val="004514EB"/>
    <w:rsid w:val="00455953"/>
    <w:rsid w:val="00460625"/>
    <w:rsid w:val="0046474C"/>
    <w:rsid w:val="0046668D"/>
    <w:rsid w:val="004744DB"/>
    <w:rsid w:val="00476690"/>
    <w:rsid w:val="004802A0"/>
    <w:rsid w:val="004826CF"/>
    <w:rsid w:val="004831D9"/>
    <w:rsid w:val="00483E0E"/>
    <w:rsid w:val="004914BE"/>
    <w:rsid w:val="00491970"/>
    <w:rsid w:val="00493270"/>
    <w:rsid w:val="0049505A"/>
    <w:rsid w:val="00495C65"/>
    <w:rsid w:val="004A425E"/>
    <w:rsid w:val="004A6B67"/>
    <w:rsid w:val="004B11F5"/>
    <w:rsid w:val="004B3BB7"/>
    <w:rsid w:val="004B3C89"/>
    <w:rsid w:val="004B4993"/>
    <w:rsid w:val="004B4FBE"/>
    <w:rsid w:val="004B55BA"/>
    <w:rsid w:val="004C02C6"/>
    <w:rsid w:val="004C421F"/>
    <w:rsid w:val="004C62A3"/>
    <w:rsid w:val="004D3C93"/>
    <w:rsid w:val="004D45CF"/>
    <w:rsid w:val="004D5494"/>
    <w:rsid w:val="004D6C06"/>
    <w:rsid w:val="004F4B12"/>
    <w:rsid w:val="004F55C0"/>
    <w:rsid w:val="004F675C"/>
    <w:rsid w:val="004F6BD3"/>
    <w:rsid w:val="004F7DC4"/>
    <w:rsid w:val="0050035B"/>
    <w:rsid w:val="005049EF"/>
    <w:rsid w:val="00506383"/>
    <w:rsid w:val="005070E1"/>
    <w:rsid w:val="005075EF"/>
    <w:rsid w:val="00510AB5"/>
    <w:rsid w:val="00511CAB"/>
    <w:rsid w:val="00513834"/>
    <w:rsid w:val="00513E72"/>
    <w:rsid w:val="005142CB"/>
    <w:rsid w:val="00514473"/>
    <w:rsid w:val="00520D3E"/>
    <w:rsid w:val="00524DA5"/>
    <w:rsid w:val="005270A1"/>
    <w:rsid w:val="00530629"/>
    <w:rsid w:val="00531118"/>
    <w:rsid w:val="00532017"/>
    <w:rsid w:val="00533C03"/>
    <w:rsid w:val="00537AF8"/>
    <w:rsid w:val="00542F31"/>
    <w:rsid w:val="00543AF0"/>
    <w:rsid w:val="00545FA0"/>
    <w:rsid w:val="005506C7"/>
    <w:rsid w:val="00555BB3"/>
    <w:rsid w:val="00560F12"/>
    <w:rsid w:val="00563168"/>
    <w:rsid w:val="00565717"/>
    <w:rsid w:val="00565ECF"/>
    <w:rsid w:val="005677B4"/>
    <w:rsid w:val="00570ACD"/>
    <w:rsid w:val="005710EA"/>
    <w:rsid w:val="00571BFA"/>
    <w:rsid w:val="00572854"/>
    <w:rsid w:val="005744EA"/>
    <w:rsid w:val="00575CC9"/>
    <w:rsid w:val="00582427"/>
    <w:rsid w:val="005833EE"/>
    <w:rsid w:val="0058548A"/>
    <w:rsid w:val="00586ABF"/>
    <w:rsid w:val="00587C1C"/>
    <w:rsid w:val="00587DBA"/>
    <w:rsid w:val="00591EA8"/>
    <w:rsid w:val="00594104"/>
    <w:rsid w:val="005955B7"/>
    <w:rsid w:val="00595708"/>
    <w:rsid w:val="005958C0"/>
    <w:rsid w:val="00595C44"/>
    <w:rsid w:val="00595D10"/>
    <w:rsid w:val="0059788C"/>
    <w:rsid w:val="005A1EF4"/>
    <w:rsid w:val="005A3624"/>
    <w:rsid w:val="005B2BC6"/>
    <w:rsid w:val="005B5B88"/>
    <w:rsid w:val="005B6555"/>
    <w:rsid w:val="005B6659"/>
    <w:rsid w:val="005B666A"/>
    <w:rsid w:val="005B6B41"/>
    <w:rsid w:val="005B6CC0"/>
    <w:rsid w:val="005B73AB"/>
    <w:rsid w:val="005C0EC8"/>
    <w:rsid w:val="005C2903"/>
    <w:rsid w:val="005C47C4"/>
    <w:rsid w:val="005C4B26"/>
    <w:rsid w:val="005C7C2F"/>
    <w:rsid w:val="005D437E"/>
    <w:rsid w:val="005E4927"/>
    <w:rsid w:val="005E5380"/>
    <w:rsid w:val="005E6FD2"/>
    <w:rsid w:val="005F0308"/>
    <w:rsid w:val="005F3C90"/>
    <w:rsid w:val="005F4201"/>
    <w:rsid w:val="005F4BED"/>
    <w:rsid w:val="00602799"/>
    <w:rsid w:val="006037B0"/>
    <w:rsid w:val="00605529"/>
    <w:rsid w:val="0061032B"/>
    <w:rsid w:val="006148A1"/>
    <w:rsid w:val="00615C14"/>
    <w:rsid w:val="0061751B"/>
    <w:rsid w:val="006200A5"/>
    <w:rsid w:val="00622FCA"/>
    <w:rsid w:val="00622FCF"/>
    <w:rsid w:val="006235D9"/>
    <w:rsid w:val="00625E80"/>
    <w:rsid w:val="006272B9"/>
    <w:rsid w:val="00627A3C"/>
    <w:rsid w:val="00633436"/>
    <w:rsid w:val="006345EF"/>
    <w:rsid w:val="0063636E"/>
    <w:rsid w:val="006370E3"/>
    <w:rsid w:val="00637670"/>
    <w:rsid w:val="0064528D"/>
    <w:rsid w:val="00651E11"/>
    <w:rsid w:val="00662AE5"/>
    <w:rsid w:val="006631C2"/>
    <w:rsid w:val="006673AD"/>
    <w:rsid w:val="00674A2A"/>
    <w:rsid w:val="00683AAC"/>
    <w:rsid w:val="00687C45"/>
    <w:rsid w:val="0069037D"/>
    <w:rsid w:val="00690746"/>
    <w:rsid w:val="0069306D"/>
    <w:rsid w:val="00693145"/>
    <w:rsid w:val="0069712F"/>
    <w:rsid w:val="006A04FB"/>
    <w:rsid w:val="006A3BC8"/>
    <w:rsid w:val="006A505F"/>
    <w:rsid w:val="006A55FB"/>
    <w:rsid w:val="006A7284"/>
    <w:rsid w:val="006B1D47"/>
    <w:rsid w:val="006B39E6"/>
    <w:rsid w:val="006B4195"/>
    <w:rsid w:val="006B6CA1"/>
    <w:rsid w:val="006B6D3D"/>
    <w:rsid w:val="006C000E"/>
    <w:rsid w:val="006C14AE"/>
    <w:rsid w:val="006C3779"/>
    <w:rsid w:val="006C38D4"/>
    <w:rsid w:val="006C44C3"/>
    <w:rsid w:val="006C587F"/>
    <w:rsid w:val="006E1D4A"/>
    <w:rsid w:val="006E1E20"/>
    <w:rsid w:val="006E2B39"/>
    <w:rsid w:val="006E315C"/>
    <w:rsid w:val="006E5683"/>
    <w:rsid w:val="006F1FB5"/>
    <w:rsid w:val="006F3543"/>
    <w:rsid w:val="006F6D55"/>
    <w:rsid w:val="006F77F0"/>
    <w:rsid w:val="007001EC"/>
    <w:rsid w:val="00700AA4"/>
    <w:rsid w:val="0070356D"/>
    <w:rsid w:val="007107AA"/>
    <w:rsid w:val="00711108"/>
    <w:rsid w:val="00712374"/>
    <w:rsid w:val="007129BA"/>
    <w:rsid w:val="00712FF4"/>
    <w:rsid w:val="0071486A"/>
    <w:rsid w:val="00715819"/>
    <w:rsid w:val="007166E0"/>
    <w:rsid w:val="00716C8E"/>
    <w:rsid w:val="00720101"/>
    <w:rsid w:val="007207E9"/>
    <w:rsid w:val="0072294A"/>
    <w:rsid w:val="00723DE0"/>
    <w:rsid w:val="007261A7"/>
    <w:rsid w:val="0073059F"/>
    <w:rsid w:val="00730C9A"/>
    <w:rsid w:val="007336CA"/>
    <w:rsid w:val="00733761"/>
    <w:rsid w:val="00734918"/>
    <w:rsid w:val="00737F2E"/>
    <w:rsid w:val="00742294"/>
    <w:rsid w:val="00744684"/>
    <w:rsid w:val="007474D6"/>
    <w:rsid w:val="007476EC"/>
    <w:rsid w:val="00747998"/>
    <w:rsid w:val="00751B3F"/>
    <w:rsid w:val="0075235B"/>
    <w:rsid w:val="00753D6C"/>
    <w:rsid w:val="00753DD1"/>
    <w:rsid w:val="0075582A"/>
    <w:rsid w:val="007578BD"/>
    <w:rsid w:val="00760EF4"/>
    <w:rsid w:val="00765B1F"/>
    <w:rsid w:val="00767087"/>
    <w:rsid w:val="007708DF"/>
    <w:rsid w:val="007716CB"/>
    <w:rsid w:val="007822CD"/>
    <w:rsid w:val="00786FAF"/>
    <w:rsid w:val="00790A1E"/>
    <w:rsid w:val="00791A75"/>
    <w:rsid w:val="007923F9"/>
    <w:rsid w:val="00794515"/>
    <w:rsid w:val="007A1736"/>
    <w:rsid w:val="007A2FD6"/>
    <w:rsid w:val="007A3175"/>
    <w:rsid w:val="007A4279"/>
    <w:rsid w:val="007A4E9B"/>
    <w:rsid w:val="007A52A9"/>
    <w:rsid w:val="007B0D4F"/>
    <w:rsid w:val="007B1D02"/>
    <w:rsid w:val="007C3079"/>
    <w:rsid w:val="007C5E6A"/>
    <w:rsid w:val="007D5CF8"/>
    <w:rsid w:val="007D6211"/>
    <w:rsid w:val="007E6F70"/>
    <w:rsid w:val="007E7A63"/>
    <w:rsid w:val="007F4C5B"/>
    <w:rsid w:val="007F4D75"/>
    <w:rsid w:val="007F6172"/>
    <w:rsid w:val="00800CAC"/>
    <w:rsid w:val="0080149B"/>
    <w:rsid w:val="00801C02"/>
    <w:rsid w:val="008029BB"/>
    <w:rsid w:val="008200A7"/>
    <w:rsid w:val="008306AD"/>
    <w:rsid w:val="00843793"/>
    <w:rsid w:val="008458F6"/>
    <w:rsid w:val="008501FB"/>
    <w:rsid w:val="00850D6F"/>
    <w:rsid w:val="00851E24"/>
    <w:rsid w:val="008522F9"/>
    <w:rsid w:val="008560DE"/>
    <w:rsid w:val="00862AF6"/>
    <w:rsid w:val="00862B9B"/>
    <w:rsid w:val="0086570A"/>
    <w:rsid w:val="00866618"/>
    <w:rsid w:val="008671F8"/>
    <w:rsid w:val="00867E44"/>
    <w:rsid w:val="008704FB"/>
    <w:rsid w:val="0087227E"/>
    <w:rsid w:val="008755DD"/>
    <w:rsid w:val="008761AF"/>
    <w:rsid w:val="00880C2B"/>
    <w:rsid w:val="0088132A"/>
    <w:rsid w:val="0088158D"/>
    <w:rsid w:val="0088555B"/>
    <w:rsid w:val="008913DE"/>
    <w:rsid w:val="00892988"/>
    <w:rsid w:val="00895C42"/>
    <w:rsid w:val="008969E9"/>
    <w:rsid w:val="00896B09"/>
    <w:rsid w:val="008A4DB1"/>
    <w:rsid w:val="008A7722"/>
    <w:rsid w:val="008A7B5E"/>
    <w:rsid w:val="008B05B5"/>
    <w:rsid w:val="008B0E39"/>
    <w:rsid w:val="008B1168"/>
    <w:rsid w:val="008B2B4C"/>
    <w:rsid w:val="008B6651"/>
    <w:rsid w:val="008C1100"/>
    <w:rsid w:val="008C30AE"/>
    <w:rsid w:val="008C3D01"/>
    <w:rsid w:val="008C3F56"/>
    <w:rsid w:val="008C407B"/>
    <w:rsid w:val="008D0E49"/>
    <w:rsid w:val="008D5218"/>
    <w:rsid w:val="008D706F"/>
    <w:rsid w:val="008D7994"/>
    <w:rsid w:val="008E1F77"/>
    <w:rsid w:val="008F221A"/>
    <w:rsid w:val="008F3688"/>
    <w:rsid w:val="008F4828"/>
    <w:rsid w:val="008F70CA"/>
    <w:rsid w:val="00902010"/>
    <w:rsid w:val="00902E02"/>
    <w:rsid w:val="009136E9"/>
    <w:rsid w:val="009155AB"/>
    <w:rsid w:val="00921537"/>
    <w:rsid w:val="00924574"/>
    <w:rsid w:val="00925093"/>
    <w:rsid w:val="00925D65"/>
    <w:rsid w:val="009315A5"/>
    <w:rsid w:val="00932428"/>
    <w:rsid w:val="00934CC9"/>
    <w:rsid w:val="009360EF"/>
    <w:rsid w:val="00936DCB"/>
    <w:rsid w:val="00937EFE"/>
    <w:rsid w:val="00943DAB"/>
    <w:rsid w:val="00945DCF"/>
    <w:rsid w:val="009550CA"/>
    <w:rsid w:val="00960419"/>
    <w:rsid w:val="00960643"/>
    <w:rsid w:val="009606D2"/>
    <w:rsid w:val="0096072B"/>
    <w:rsid w:val="0096231D"/>
    <w:rsid w:val="009633AF"/>
    <w:rsid w:val="0096362A"/>
    <w:rsid w:val="00970AB1"/>
    <w:rsid w:val="0097206A"/>
    <w:rsid w:val="00973AA2"/>
    <w:rsid w:val="00975748"/>
    <w:rsid w:val="00980FCB"/>
    <w:rsid w:val="00981689"/>
    <w:rsid w:val="009843A2"/>
    <w:rsid w:val="00987FAA"/>
    <w:rsid w:val="00996568"/>
    <w:rsid w:val="009A197B"/>
    <w:rsid w:val="009A7721"/>
    <w:rsid w:val="009A79D5"/>
    <w:rsid w:val="009B295E"/>
    <w:rsid w:val="009B2E3D"/>
    <w:rsid w:val="009B36C6"/>
    <w:rsid w:val="009B4A08"/>
    <w:rsid w:val="009B5774"/>
    <w:rsid w:val="009B6F91"/>
    <w:rsid w:val="009C0018"/>
    <w:rsid w:val="009C5738"/>
    <w:rsid w:val="009D06A3"/>
    <w:rsid w:val="009D1115"/>
    <w:rsid w:val="009D13E8"/>
    <w:rsid w:val="009E14B7"/>
    <w:rsid w:val="009E2084"/>
    <w:rsid w:val="009E29DA"/>
    <w:rsid w:val="009E2AD5"/>
    <w:rsid w:val="009E5B15"/>
    <w:rsid w:val="009E7195"/>
    <w:rsid w:val="009E79DD"/>
    <w:rsid w:val="009F0FFF"/>
    <w:rsid w:val="009F1CF6"/>
    <w:rsid w:val="009F2271"/>
    <w:rsid w:val="009F3262"/>
    <w:rsid w:val="009F44B1"/>
    <w:rsid w:val="009F4C52"/>
    <w:rsid w:val="009F4EE6"/>
    <w:rsid w:val="00A0059F"/>
    <w:rsid w:val="00A00F5C"/>
    <w:rsid w:val="00A019F4"/>
    <w:rsid w:val="00A053CF"/>
    <w:rsid w:val="00A11E98"/>
    <w:rsid w:val="00A12DD7"/>
    <w:rsid w:val="00A15D2A"/>
    <w:rsid w:val="00A1648E"/>
    <w:rsid w:val="00A17F46"/>
    <w:rsid w:val="00A207AE"/>
    <w:rsid w:val="00A2325F"/>
    <w:rsid w:val="00A27761"/>
    <w:rsid w:val="00A27AB5"/>
    <w:rsid w:val="00A33737"/>
    <w:rsid w:val="00A35781"/>
    <w:rsid w:val="00A369B8"/>
    <w:rsid w:val="00A4236A"/>
    <w:rsid w:val="00A46728"/>
    <w:rsid w:val="00A475D3"/>
    <w:rsid w:val="00A4778A"/>
    <w:rsid w:val="00A5283B"/>
    <w:rsid w:val="00A60AA1"/>
    <w:rsid w:val="00A637AE"/>
    <w:rsid w:val="00A65C52"/>
    <w:rsid w:val="00A67CDF"/>
    <w:rsid w:val="00A70EEC"/>
    <w:rsid w:val="00A71067"/>
    <w:rsid w:val="00A71187"/>
    <w:rsid w:val="00A82DC3"/>
    <w:rsid w:val="00A84EA7"/>
    <w:rsid w:val="00A96E53"/>
    <w:rsid w:val="00AA0979"/>
    <w:rsid w:val="00AA274C"/>
    <w:rsid w:val="00AA5F28"/>
    <w:rsid w:val="00AA7492"/>
    <w:rsid w:val="00AB1A8B"/>
    <w:rsid w:val="00AB3C73"/>
    <w:rsid w:val="00AB445B"/>
    <w:rsid w:val="00AC0559"/>
    <w:rsid w:val="00AC08A5"/>
    <w:rsid w:val="00AC465D"/>
    <w:rsid w:val="00AC7D00"/>
    <w:rsid w:val="00AD014F"/>
    <w:rsid w:val="00AD2645"/>
    <w:rsid w:val="00AD34BA"/>
    <w:rsid w:val="00AD73F1"/>
    <w:rsid w:val="00AE0588"/>
    <w:rsid w:val="00AE0E09"/>
    <w:rsid w:val="00AE29AA"/>
    <w:rsid w:val="00AE2D9F"/>
    <w:rsid w:val="00AE31EC"/>
    <w:rsid w:val="00AE504D"/>
    <w:rsid w:val="00AF2E0F"/>
    <w:rsid w:val="00AF5BFC"/>
    <w:rsid w:val="00AF6A68"/>
    <w:rsid w:val="00B03075"/>
    <w:rsid w:val="00B03DE7"/>
    <w:rsid w:val="00B1042B"/>
    <w:rsid w:val="00B111A1"/>
    <w:rsid w:val="00B11AB6"/>
    <w:rsid w:val="00B142C3"/>
    <w:rsid w:val="00B21100"/>
    <w:rsid w:val="00B261E9"/>
    <w:rsid w:val="00B3361A"/>
    <w:rsid w:val="00B347CC"/>
    <w:rsid w:val="00B371D1"/>
    <w:rsid w:val="00B403CF"/>
    <w:rsid w:val="00B41276"/>
    <w:rsid w:val="00B421CD"/>
    <w:rsid w:val="00B44AD5"/>
    <w:rsid w:val="00B45043"/>
    <w:rsid w:val="00B53EDA"/>
    <w:rsid w:val="00B56F30"/>
    <w:rsid w:val="00B65EC8"/>
    <w:rsid w:val="00B6772B"/>
    <w:rsid w:val="00B71D1A"/>
    <w:rsid w:val="00B71D49"/>
    <w:rsid w:val="00B83039"/>
    <w:rsid w:val="00B86169"/>
    <w:rsid w:val="00B86182"/>
    <w:rsid w:val="00B87B22"/>
    <w:rsid w:val="00B90712"/>
    <w:rsid w:val="00B9767C"/>
    <w:rsid w:val="00BA2470"/>
    <w:rsid w:val="00BA6819"/>
    <w:rsid w:val="00BB04D3"/>
    <w:rsid w:val="00BB0C08"/>
    <w:rsid w:val="00BB166A"/>
    <w:rsid w:val="00BB24F2"/>
    <w:rsid w:val="00BB5125"/>
    <w:rsid w:val="00BC0914"/>
    <w:rsid w:val="00BC13CD"/>
    <w:rsid w:val="00BC34B9"/>
    <w:rsid w:val="00BC663B"/>
    <w:rsid w:val="00BC711E"/>
    <w:rsid w:val="00BD7EEA"/>
    <w:rsid w:val="00BE1F25"/>
    <w:rsid w:val="00BE4B1D"/>
    <w:rsid w:val="00BE7014"/>
    <w:rsid w:val="00BF1013"/>
    <w:rsid w:val="00BF3245"/>
    <w:rsid w:val="00C011D6"/>
    <w:rsid w:val="00C02595"/>
    <w:rsid w:val="00C02662"/>
    <w:rsid w:val="00C02BB7"/>
    <w:rsid w:val="00C03273"/>
    <w:rsid w:val="00C053B1"/>
    <w:rsid w:val="00C05BC3"/>
    <w:rsid w:val="00C05FBD"/>
    <w:rsid w:val="00C12049"/>
    <w:rsid w:val="00C17CC7"/>
    <w:rsid w:val="00C2091D"/>
    <w:rsid w:val="00C22B40"/>
    <w:rsid w:val="00C2457C"/>
    <w:rsid w:val="00C24CDC"/>
    <w:rsid w:val="00C3187F"/>
    <w:rsid w:val="00C31A77"/>
    <w:rsid w:val="00C339C3"/>
    <w:rsid w:val="00C340BA"/>
    <w:rsid w:val="00C34986"/>
    <w:rsid w:val="00C37665"/>
    <w:rsid w:val="00C40EED"/>
    <w:rsid w:val="00C45A90"/>
    <w:rsid w:val="00C45BF2"/>
    <w:rsid w:val="00C45C13"/>
    <w:rsid w:val="00C60C3B"/>
    <w:rsid w:val="00C6210D"/>
    <w:rsid w:val="00C62A23"/>
    <w:rsid w:val="00C62DAE"/>
    <w:rsid w:val="00C66F9F"/>
    <w:rsid w:val="00C70F51"/>
    <w:rsid w:val="00C74756"/>
    <w:rsid w:val="00C76592"/>
    <w:rsid w:val="00C76BE4"/>
    <w:rsid w:val="00C77A35"/>
    <w:rsid w:val="00C8199F"/>
    <w:rsid w:val="00C82D3F"/>
    <w:rsid w:val="00C83C17"/>
    <w:rsid w:val="00C84674"/>
    <w:rsid w:val="00C849C8"/>
    <w:rsid w:val="00C8512E"/>
    <w:rsid w:val="00C85A26"/>
    <w:rsid w:val="00C90B20"/>
    <w:rsid w:val="00C90D0C"/>
    <w:rsid w:val="00C91B55"/>
    <w:rsid w:val="00C9497D"/>
    <w:rsid w:val="00CA1977"/>
    <w:rsid w:val="00CA2250"/>
    <w:rsid w:val="00CA29FD"/>
    <w:rsid w:val="00CA5C5C"/>
    <w:rsid w:val="00CA5DF2"/>
    <w:rsid w:val="00CA6138"/>
    <w:rsid w:val="00CA7F01"/>
    <w:rsid w:val="00CB00F0"/>
    <w:rsid w:val="00CB0C49"/>
    <w:rsid w:val="00CB1270"/>
    <w:rsid w:val="00CB1657"/>
    <w:rsid w:val="00CB1A74"/>
    <w:rsid w:val="00CB6270"/>
    <w:rsid w:val="00CB7933"/>
    <w:rsid w:val="00CC3803"/>
    <w:rsid w:val="00CC3A2E"/>
    <w:rsid w:val="00CC3CE0"/>
    <w:rsid w:val="00CC453B"/>
    <w:rsid w:val="00CC4790"/>
    <w:rsid w:val="00CC6DF8"/>
    <w:rsid w:val="00CD59A7"/>
    <w:rsid w:val="00CD6739"/>
    <w:rsid w:val="00CD6BA5"/>
    <w:rsid w:val="00CD7E79"/>
    <w:rsid w:val="00CE2A07"/>
    <w:rsid w:val="00CE51C9"/>
    <w:rsid w:val="00CE6A11"/>
    <w:rsid w:val="00CF3D5D"/>
    <w:rsid w:val="00CF682E"/>
    <w:rsid w:val="00D00094"/>
    <w:rsid w:val="00D000A0"/>
    <w:rsid w:val="00D00AB4"/>
    <w:rsid w:val="00D05530"/>
    <w:rsid w:val="00D07873"/>
    <w:rsid w:val="00D07A30"/>
    <w:rsid w:val="00D10938"/>
    <w:rsid w:val="00D1165B"/>
    <w:rsid w:val="00D117FA"/>
    <w:rsid w:val="00D17555"/>
    <w:rsid w:val="00D17C41"/>
    <w:rsid w:val="00D2183B"/>
    <w:rsid w:val="00D239B6"/>
    <w:rsid w:val="00D245BF"/>
    <w:rsid w:val="00D316C5"/>
    <w:rsid w:val="00D333CA"/>
    <w:rsid w:val="00D33E2F"/>
    <w:rsid w:val="00D34EF4"/>
    <w:rsid w:val="00D368AE"/>
    <w:rsid w:val="00D3706E"/>
    <w:rsid w:val="00D37624"/>
    <w:rsid w:val="00D41ECF"/>
    <w:rsid w:val="00D46877"/>
    <w:rsid w:val="00D504AD"/>
    <w:rsid w:val="00D568B6"/>
    <w:rsid w:val="00D627D1"/>
    <w:rsid w:val="00D67BE1"/>
    <w:rsid w:val="00D700B7"/>
    <w:rsid w:val="00D73459"/>
    <w:rsid w:val="00D77F4E"/>
    <w:rsid w:val="00D872E6"/>
    <w:rsid w:val="00D931DB"/>
    <w:rsid w:val="00D93342"/>
    <w:rsid w:val="00D96ACD"/>
    <w:rsid w:val="00DA2299"/>
    <w:rsid w:val="00DA229D"/>
    <w:rsid w:val="00DB11FF"/>
    <w:rsid w:val="00DB21BD"/>
    <w:rsid w:val="00DB4B65"/>
    <w:rsid w:val="00DB57E9"/>
    <w:rsid w:val="00DC32E9"/>
    <w:rsid w:val="00DC5634"/>
    <w:rsid w:val="00DC6F24"/>
    <w:rsid w:val="00DD0906"/>
    <w:rsid w:val="00DD0EBC"/>
    <w:rsid w:val="00DD3C79"/>
    <w:rsid w:val="00DD53BF"/>
    <w:rsid w:val="00DD5926"/>
    <w:rsid w:val="00DD6B8F"/>
    <w:rsid w:val="00DE1024"/>
    <w:rsid w:val="00DE2D20"/>
    <w:rsid w:val="00DE3031"/>
    <w:rsid w:val="00DE354A"/>
    <w:rsid w:val="00DE3878"/>
    <w:rsid w:val="00DE4BB9"/>
    <w:rsid w:val="00DF3B15"/>
    <w:rsid w:val="00DF5C5F"/>
    <w:rsid w:val="00DF6F91"/>
    <w:rsid w:val="00E0054D"/>
    <w:rsid w:val="00E13AB8"/>
    <w:rsid w:val="00E15C25"/>
    <w:rsid w:val="00E2042D"/>
    <w:rsid w:val="00E2082C"/>
    <w:rsid w:val="00E257AE"/>
    <w:rsid w:val="00E30BBF"/>
    <w:rsid w:val="00E33D15"/>
    <w:rsid w:val="00E3537F"/>
    <w:rsid w:val="00E355F8"/>
    <w:rsid w:val="00E4103F"/>
    <w:rsid w:val="00E44B64"/>
    <w:rsid w:val="00E46E25"/>
    <w:rsid w:val="00E5049A"/>
    <w:rsid w:val="00E55191"/>
    <w:rsid w:val="00E55A5C"/>
    <w:rsid w:val="00E61215"/>
    <w:rsid w:val="00E61C44"/>
    <w:rsid w:val="00E62F07"/>
    <w:rsid w:val="00E635B9"/>
    <w:rsid w:val="00E729D9"/>
    <w:rsid w:val="00E760B2"/>
    <w:rsid w:val="00E81404"/>
    <w:rsid w:val="00E81861"/>
    <w:rsid w:val="00E87DB1"/>
    <w:rsid w:val="00E9034E"/>
    <w:rsid w:val="00E9153E"/>
    <w:rsid w:val="00E91D23"/>
    <w:rsid w:val="00E941F8"/>
    <w:rsid w:val="00E97D09"/>
    <w:rsid w:val="00EA257A"/>
    <w:rsid w:val="00EA5AFC"/>
    <w:rsid w:val="00EB0C33"/>
    <w:rsid w:val="00EB4157"/>
    <w:rsid w:val="00EB49BD"/>
    <w:rsid w:val="00EB4E34"/>
    <w:rsid w:val="00EB6343"/>
    <w:rsid w:val="00EC34A3"/>
    <w:rsid w:val="00EC481E"/>
    <w:rsid w:val="00EC4BF9"/>
    <w:rsid w:val="00EC5045"/>
    <w:rsid w:val="00EC6C40"/>
    <w:rsid w:val="00EC77EA"/>
    <w:rsid w:val="00ED0B2C"/>
    <w:rsid w:val="00ED0B33"/>
    <w:rsid w:val="00ED1A5E"/>
    <w:rsid w:val="00ED1E2D"/>
    <w:rsid w:val="00ED53C7"/>
    <w:rsid w:val="00ED6080"/>
    <w:rsid w:val="00EE1579"/>
    <w:rsid w:val="00EE2A98"/>
    <w:rsid w:val="00EE518B"/>
    <w:rsid w:val="00EE6DBD"/>
    <w:rsid w:val="00EF1753"/>
    <w:rsid w:val="00EF1F56"/>
    <w:rsid w:val="00EF4627"/>
    <w:rsid w:val="00EF5404"/>
    <w:rsid w:val="00EF7A88"/>
    <w:rsid w:val="00EF7AE0"/>
    <w:rsid w:val="00F00291"/>
    <w:rsid w:val="00F0038F"/>
    <w:rsid w:val="00F01672"/>
    <w:rsid w:val="00F02176"/>
    <w:rsid w:val="00F12750"/>
    <w:rsid w:val="00F130EF"/>
    <w:rsid w:val="00F1350E"/>
    <w:rsid w:val="00F15EC1"/>
    <w:rsid w:val="00F21498"/>
    <w:rsid w:val="00F23E56"/>
    <w:rsid w:val="00F265DF"/>
    <w:rsid w:val="00F3153A"/>
    <w:rsid w:val="00F32F76"/>
    <w:rsid w:val="00F35073"/>
    <w:rsid w:val="00F352B6"/>
    <w:rsid w:val="00F37072"/>
    <w:rsid w:val="00F41222"/>
    <w:rsid w:val="00F4152C"/>
    <w:rsid w:val="00F44417"/>
    <w:rsid w:val="00F44AAF"/>
    <w:rsid w:val="00F45963"/>
    <w:rsid w:val="00F4690A"/>
    <w:rsid w:val="00F500C9"/>
    <w:rsid w:val="00F50AA1"/>
    <w:rsid w:val="00F546A1"/>
    <w:rsid w:val="00F54CB1"/>
    <w:rsid w:val="00F55A4E"/>
    <w:rsid w:val="00F56576"/>
    <w:rsid w:val="00F57440"/>
    <w:rsid w:val="00F574CE"/>
    <w:rsid w:val="00F67380"/>
    <w:rsid w:val="00F71082"/>
    <w:rsid w:val="00F72278"/>
    <w:rsid w:val="00F75F6C"/>
    <w:rsid w:val="00F77CBA"/>
    <w:rsid w:val="00F8014C"/>
    <w:rsid w:val="00F80DBF"/>
    <w:rsid w:val="00F81B78"/>
    <w:rsid w:val="00F8382F"/>
    <w:rsid w:val="00F86EDD"/>
    <w:rsid w:val="00F8733B"/>
    <w:rsid w:val="00F9009C"/>
    <w:rsid w:val="00F904BE"/>
    <w:rsid w:val="00F92ECE"/>
    <w:rsid w:val="00F93DF4"/>
    <w:rsid w:val="00F95886"/>
    <w:rsid w:val="00F965C4"/>
    <w:rsid w:val="00F96A91"/>
    <w:rsid w:val="00F973B3"/>
    <w:rsid w:val="00F97A7E"/>
    <w:rsid w:val="00F97AA1"/>
    <w:rsid w:val="00FA34D0"/>
    <w:rsid w:val="00FA533F"/>
    <w:rsid w:val="00FB0144"/>
    <w:rsid w:val="00FB0422"/>
    <w:rsid w:val="00FB4B46"/>
    <w:rsid w:val="00FB5507"/>
    <w:rsid w:val="00FB5525"/>
    <w:rsid w:val="00FC0565"/>
    <w:rsid w:val="00FC1E79"/>
    <w:rsid w:val="00FC2A16"/>
    <w:rsid w:val="00FC48E2"/>
    <w:rsid w:val="00FC4E03"/>
    <w:rsid w:val="00FC55EB"/>
    <w:rsid w:val="00FD0AAD"/>
    <w:rsid w:val="00FD10B7"/>
    <w:rsid w:val="00FD1B3B"/>
    <w:rsid w:val="00FD7218"/>
    <w:rsid w:val="00FE1A99"/>
    <w:rsid w:val="00FE2462"/>
    <w:rsid w:val="00FE4F55"/>
    <w:rsid w:val="00FF088C"/>
    <w:rsid w:val="00FF0FB2"/>
    <w:rsid w:val="00FF48A6"/>
    <w:rsid w:val="00FF4D7F"/>
    <w:rsid w:val="00FF66BE"/>
    <w:rsid w:val="3F7E5E80"/>
    <w:rsid w:val="4F3F4AAE"/>
    <w:rsid w:val="4FFD5286"/>
    <w:rsid w:val="6DFB58B6"/>
    <w:rsid w:val="73EF087F"/>
    <w:rsid w:val="74EFCA0E"/>
    <w:rsid w:val="77BF92B3"/>
    <w:rsid w:val="793F3771"/>
    <w:rsid w:val="79BEAD66"/>
    <w:rsid w:val="79DA5F98"/>
    <w:rsid w:val="7DB7A43F"/>
    <w:rsid w:val="7F5FCBA7"/>
    <w:rsid w:val="7F7E425A"/>
    <w:rsid w:val="7FEFE924"/>
    <w:rsid w:val="DAF3860D"/>
    <w:rsid w:val="DFB7DEB2"/>
    <w:rsid w:val="DFD7A9F8"/>
    <w:rsid w:val="DFEFD6E7"/>
    <w:rsid w:val="EF6E73C2"/>
    <w:rsid w:val="EFEB2C8B"/>
    <w:rsid w:val="EFF30CAB"/>
    <w:rsid w:val="F0EF61BD"/>
    <w:rsid w:val="FF7FBB25"/>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unhideWhenUsed="0" w:uiPriority="0" w:semiHidden="0" w:name="Normal"/>
    <w:lsdException w:qFormat="1" w:unhideWhenUsed="0" w:uiPriority="9" w:semiHidden="0" w:name="heading 1"/>
    <w:lsdException w:unhideWhenUsed="0" w:uiPriority="0" w:semiHidden="0" w:name="heading 2"/>
    <w:lsdException w:qFormat="1" w:unhideWhenUsed="0" w:uiPriority="9" w:semiHidden="0" w:name="heading 3"/>
    <w:lsdException w:unhideWhenUsed="0" w:uiPriority="0" w:semiHidden="0" w:name="heading 4"/>
    <w:lsdException w:unhideWhenUsed="0" w:uiPriority="0" w:semiHidden="0" w:name="heading 5"/>
    <w:lsdException w:unhideWhenUsed="0" w:uiPriority="0" w:semiHidden="0"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semiHidden="0" w:name="annotation text"/>
    <w:lsdException w:uiPriority="99" w:semiHidden="0" w:name="header"/>
    <w:lsdException w:uiPriority="99" w:semiHidden="0" w:name="footer"/>
    <w:lsdException w:uiPriority="99" w:name="index heading"/>
    <w:lsdException w:qFormat="1" w:uiPriority="35" w:semiHidden="0"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uiPriority w:val="0"/>
    <w:pPr>
      <w:widowControl w:val="0"/>
      <w:pBdr>
        <w:top w:val="none" w:color="auto" w:sz="0" w:space="0"/>
        <w:left w:val="none" w:color="auto" w:sz="0" w:space="0"/>
        <w:bottom w:val="none" w:color="auto" w:sz="0" w:space="0"/>
        <w:right w:val="none" w:color="auto" w:sz="0" w:space="0"/>
        <w:between w:val="none" w:color="auto" w:sz="0" w:space="0"/>
      </w:pBdr>
      <w:spacing w:after="200" w:line="276" w:lineRule="auto"/>
      <w:jc w:val="both"/>
    </w:pPr>
    <w:rPr>
      <w:rFonts w:ascii="Malgun Gothic" w:hAnsi="Malgun Gothic" w:eastAsia="Malgun Gothic" w:cs="Malgun Gothic"/>
      <w:color w:val="000000"/>
      <w:kern w:val="2"/>
      <w:szCs w:val="20"/>
      <w:u w:color="000000"/>
      <w:lang w:val="en-US" w:eastAsia="ko-KR" w:bidi="ar-SA"/>
    </w:rPr>
  </w:style>
  <w:style w:type="paragraph" w:styleId="2">
    <w:name w:val="heading 1"/>
    <w:basedOn w:val="1"/>
    <w:link w:val="43"/>
    <w:qFormat/>
    <w:uiPriority w:val="9"/>
    <w:pPr>
      <w:widowControl/>
      <w:pBdr>
        <w:top w:val="none" w:color="auto" w:sz="0" w:space="0"/>
        <w:left w:val="none" w:color="auto" w:sz="0" w:space="0"/>
        <w:bottom w:val="none" w:color="auto" w:sz="0" w:space="0"/>
        <w:right w:val="none" w:color="auto" w:sz="0" w:space="0"/>
        <w:between w:val="none" w:color="auto" w:sz="0" w:space="0"/>
      </w:pBdr>
      <w:spacing w:before="100" w:beforeAutospacing="1" w:after="100" w:afterAutospacing="1" w:line="240" w:lineRule="auto"/>
      <w:jc w:val="left"/>
      <w:outlineLvl w:val="0"/>
    </w:pPr>
    <w:rPr>
      <w:rFonts w:ascii="Gulim" w:hAnsi="Gulim" w:eastAsia="Gulim" w:cs="Gulim"/>
      <w:b/>
      <w:bCs/>
      <w:color w:val="auto"/>
      <w:kern w:val="36"/>
      <w:sz w:val="48"/>
      <w:szCs w:val="48"/>
    </w:rPr>
  </w:style>
  <w:style w:type="paragraph" w:styleId="3">
    <w:name w:val="heading 2"/>
    <w:basedOn w:val="1"/>
    <w:next w:val="1"/>
    <w:link w:val="45"/>
    <w:uiPriority w:val="0"/>
    <w:pPr>
      <w:keepNext/>
      <w:keepLines/>
      <w:spacing w:before="360" w:after="80"/>
      <w:outlineLvl w:val="1"/>
    </w:pPr>
    <w:rPr>
      <w:b/>
      <w:kern w:val="0"/>
      <w:sz w:val="36"/>
      <w:szCs w:val="36"/>
    </w:rPr>
  </w:style>
  <w:style w:type="paragraph" w:styleId="4">
    <w:name w:val="heading 3"/>
    <w:basedOn w:val="1"/>
    <w:link w:val="44"/>
    <w:qFormat/>
    <w:uiPriority w:val="9"/>
    <w:pPr>
      <w:widowControl/>
      <w:pBdr>
        <w:top w:val="none" w:color="auto" w:sz="0" w:space="0"/>
        <w:left w:val="none" w:color="auto" w:sz="0" w:space="0"/>
        <w:bottom w:val="none" w:color="auto" w:sz="0" w:space="0"/>
        <w:right w:val="none" w:color="auto" w:sz="0" w:space="0"/>
        <w:between w:val="none" w:color="auto" w:sz="0" w:space="0"/>
      </w:pBdr>
      <w:spacing w:before="100" w:beforeAutospacing="1" w:after="100" w:afterAutospacing="1" w:line="240" w:lineRule="auto"/>
      <w:jc w:val="left"/>
      <w:outlineLvl w:val="2"/>
    </w:pPr>
    <w:rPr>
      <w:rFonts w:ascii="Gulim" w:hAnsi="Gulim" w:eastAsia="Gulim" w:cs="Gulim"/>
      <w:b/>
      <w:bCs/>
      <w:color w:val="auto"/>
      <w:kern w:val="0"/>
      <w:sz w:val="27"/>
      <w:szCs w:val="27"/>
    </w:rPr>
  </w:style>
  <w:style w:type="paragraph" w:styleId="5">
    <w:name w:val="heading 4"/>
    <w:basedOn w:val="1"/>
    <w:next w:val="1"/>
    <w:link w:val="46"/>
    <w:uiPriority w:val="0"/>
    <w:pPr>
      <w:keepNext/>
      <w:keepLines/>
      <w:spacing w:before="240" w:after="40"/>
      <w:outlineLvl w:val="3"/>
    </w:pPr>
    <w:rPr>
      <w:b/>
      <w:kern w:val="0"/>
      <w:sz w:val="24"/>
      <w:szCs w:val="24"/>
    </w:rPr>
  </w:style>
  <w:style w:type="paragraph" w:styleId="6">
    <w:name w:val="heading 5"/>
    <w:basedOn w:val="1"/>
    <w:next w:val="1"/>
    <w:link w:val="47"/>
    <w:uiPriority w:val="0"/>
    <w:pPr>
      <w:keepNext/>
      <w:keepLines/>
      <w:spacing w:before="220" w:after="40"/>
      <w:outlineLvl w:val="4"/>
    </w:pPr>
    <w:rPr>
      <w:b/>
      <w:kern w:val="0"/>
      <w:sz w:val="22"/>
      <w:szCs w:val="22"/>
    </w:rPr>
  </w:style>
  <w:style w:type="paragraph" w:styleId="7">
    <w:name w:val="heading 6"/>
    <w:basedOn w:val="1"/>
    <w:next w:val="1"/>
    <w:link w:val="48"/>
    <w:uiPriority w:val="0"/>
    <w:pPr>
      <w:keepNext/>
      <w:keepLines/>
      <w:spacing w:before="200" w:after="40"/>
      <w:outlineLvl w:val="5"/>
    </w:pPr>
    <w:rPr>
      <w:b/>
      <w:kern w:val="0"/>
    </w:rPr>
  </w:style>
  <w:style w:type="character" w:default="1" w:styleId="21">
    <w:name w:val="Default Paragraph Font"/>
    <w:semiHidden/>
    <w:unhideWhenUsed/>
    <w:uiPriority w:val="1"/>
  </w:style>
  <w:style w:type="table" w:default="1" w:styleId="19">
    <w:name w:val="Normal Table"/>
    <w:semiHidden/>
    <w:unhideWhenUsed/>
    <w:uiPriority w:val="99"/>
    <w:tblPr>
      <w:tblCellMar>
        <w:top w:w="0" w:type="dxa"/>
        <w:left w:w="108" w:type="dxa"/>
        <w:bottom w:w="0" w:type="dxa"/>
        <w:right w:w="108" w:type="dxa"/>
      </w:tblCellMar>
    </w:tblPr>
  </w:style>
  <w:style w:type="paragraph" w:styleId="8">
    <w:name w:val="caption"/>
    <w:basedOn w:val="1"/>
    <w:next w:val="1"/>
    <w:unhideWhenUsed/>
    <w:qFormat/>
    <w:uiPriority w:val="35"/>
    <w:rPr>
      <w:b/>
      <w:bCs/>
    </w:rPr>
  </w:style>
  <w:style w:type="paragraph" w:styleId="9">
    <w:name w:val="annotation text"/>
    <w:basedOn w:val="1"/>
    <w:link w:val="41"/>
    <w:unhideWhenUsed/>
    <w:uiPriority w:val="99"/>
    <w:pPr>
      <w:jc w:val="left"/>
    </w:pPr>
  </w:style>
  <w:style w:type="paragraph" w:styleId="10">
    <w:name w:val="Date"/>
    <w:basedOn w:val="1"/>
    <w:next w:val="1"/>
    <w:link w:val="28"/>
    <w:semiHidden/>
    <w:unhideWhenUsed/>
    <w:uiPriority w:val="99"/>
  </w:style>
  <w:style w:type="paragraph" w:styleId="11">
    <w:name w:val="Balloon Text"/>
    <w:basedOn w:val="1"/>
    <w:link w:val="35"/>
    <w:semiHidden/>
    <w:unhideWhenUsed/>
    <w:uiPriority w:val="99"/>
    <w:pPr>
      <w:spacing w:after="0" w:line="240" w:lineRule="auto"/>
    </w:pPr>
    <w:rPr>
      <w:rFonts w:asciiTheme="majorHAnsi" w:hAnsiTheme="majorHAnsi" w:eastAsiaTheme="majorEastAsia" w:cstheme="majorBidi"/>
      <w:sz w:val="18"/>
      <w:szCs w:val="18"/>
    </w:rPr>
  </w:style>
  <w:style w:type="paragraph" w:styleId="12">
    <w:name w:val="footer"/>
    <w:basedOn w:val="1"/>
    <w:link w:val="31"/>
    <w:unhideWhenUsed/>
    <w:uiPriority w:val="99"/>
    <w:pPr>
      <w:pBdr>
        <w:top w:val="none" w:color="auto" w:sz="0" w:space="0"/>
        <w:left w:val="none" w:color="auto" w:sz="0" w:space="0"/>
        <w:bottom w:val="none" w:color="auto" w:sz="0" w:space="0"/>
        <w:right w:val="none" w:color="auto" w:sz="0" w:space="0"/>
        <w:between w:val="none" w:color="auto" w:sz="0" w:space="0"/>
      </w:pBdr>
      <w:tabs>
        <w:tab w:val="center" w:pos="4513"/>
        <w:tab w:val="right" w:pos="9026"/>
      </w:tabs>
      <w:wordWrap w:val="0"/>
      <w:autoSpaceDE w:val="0"/>
      <w:autoSpaceDN w:val="0"/>
      <w:snapToGrid w:val="0"/>
      <w:spacing w:after="160" w:line="259" w:lineRule="auto"/>
    </w:pPr>
    <w:rPr>
      <w:rFonts w:asciiTheme="minorHAnsi" w:hAnsiTheme="minorHAnsi" w:eastAsiaTheme="minorEastAsia" w:cstheme="minorBidi"/>
      <w:color w:val="auto"/>
      <w:szCs w:val="22"/>
    </w:rPr>
  </w:style>
  <w:style w:type="paragraph" w:styleId="13">
    <w:name w:val="header"/>
    <w:basedOn w:val="1"/>
    <w:link w:val="30"/>
    <w:unhideWhenUsed/>
    <w:uiPriority w:val="99"/>
    <w:pPr>
      <w:pBdr>
        <w:top w:val="none" w:color="auto" w:sz="0" w:space="0"/>
        <w:left w:val="none" w:color="auto" w:sz="0" w:space="0"/>
        <w:bottom w:val="none" w:color="auto" w:sz="0" w:space="0"/>
        <w:right w:val="none" w:color="auto" w:sz="0" w:space="0"/>
        <w:between w:val="none" w:color="auto" w:sz="0" w:space="0"/>
      </w:pBdr>
      <w:tabs>
        <w:tab w:val="center" w:pos="4513"/>
        <w:tab w:val="right" w:pos="9026"/>
      </w:tabs>
      <w:wordWrap w:val="0"/>
      <w:autoSpaceDE w:val="0"/>
      <w:autoSpaceDN w:val="0"/>
      <w:snapToGrid w:val="0"/>
      <w:spacing w:after="160" w:line="259" w:lineRule="auto"/>
    </w:pPr>
    <w:rPr>
      <w:rFonts w:asciiTheme="minorHAnsi" w:hAnsiTheme="minorHAnsi" w:eastAsiaTheme="minorEastAsia" w:cstheme="minorBidi"/>
      <w:color w:val="auto"/>
      <w:szCs w:val="22"/>
    </w:rPr>
  </w:style>
  <w:style w:type="paragraph" w:styleId="14">
    <w:name w:val="Subtitle"/>
    <w:basedOn w:val="1"/>
    <w:next w:val="1"/>
    <w:link w:val="50"/>
    <w:uiPriority w:val="0"/>
    <w:pPr>
      <w:keepNext/>
      <w:keepLines/>
      <w:spacing w:before="360" w:after="80"/>
    </w:pPr>
    <w:rPr>
      <w:rFonts w:ascii="Georgia" w:hAnsi="Georgia" w:eastAsia="Georgia" w:cs="Georgia"/>
      <w:i/>
      <w:color w:val="666666"/>
      <w:kern w:val="0"/>
      <w:sz w:val="48"/>
      <w:szCs w:val="48"/>
    </w:rPr>
  </w:style>
  <w:style w:type="paragraph" w:styleId="15">
    <w:name w:val="footnote text"/>
    <w:basedOn w:val="1"/>
    <w:link w:val="39"/>
    <w:semiHidden/>
    <w:unhideWhenUsed/>
    <w:uiPriority w:val="99"/>
    <w:pPr>
      <w:snapToGrid w:val="0"/>
      <w:jc w:val="left"/>
    </w:pPr>
  </w:style>
  <w:style w:type="paragraph" w:styleId="16">
    <w:name w:val="Normal (Web)"/>
    <w:basedOn w:val="1"/>
    <w:unhideWhenUsed/>
    <w:uiPriority w:val="99"/>
    <w:pPr>
      <w:widowControl/>
      <w:pBdr>
        <w:top w:val="none" w:color="auto" w:sz="0" w:space="0"/>
        <w:left w:val="none" w:color="auto" w:sz="0" w:space="0"/>
        <w:bottom w:val="none" w:color="auto" w:sz="0" w:space="0"/>
        <w:right w:val="none" w:color="auto" w:sz="0" w:space="0"/>
        <w:between w:val="none" w:color="auto" w:sz="0" w:space="0"/>
      </w:pBdr>
      <w:spacing w:before="100" w:beforeAutospacing="1" w:after="100" w:afterAutospacing="1" w:line="240" w:lineRule="auto"/>
      <w:jc w:val="left"/>
    </w:pPr>
    <w:rPr>
      <w:rFonts w:ascii="Gulim" w:hAnsi="Gulim" w:eastAsia="Gulim" w:cs="Gulim"/>
      <w:color w:val="auto"/>
      <w:kern w:val="0"/>
      <w:sz w:val="24"/>
      <w:szCs w:val="24"/>
    </w:rPr>
  </w:style>
  <w:style w:type="paragraph" w:styleId="17">
    <w:name w:val="Title"/>
    <w:basedOn w:val="1"/>
    <w:next w:val="1"/>
    <w:link w:val="38"/>
    <w:qFormat/>
    <w:uiPriority w:val="10"/>
    <w:pPr>
      <w:spacing w:before="240" w:after="120"/>
      <w:jc w:val="center"/>
      <w:outlineLvl w:val="0"/>
    </w:pPr>
    <w:rPr>
      <w:rFonts w:asciiTheme="majorHAnsi" w:hAnsiTheme="majorHAnsi" w:eastAsiaTheme="majorEastAsia" w:cstheme="majorBidi"/>
      <w:b/>
      <w:bCs/>
      <w:sz w:val="32"/>
      <w:szCs w:val="32"/>
    </w:rPr>
  </w:style>
  <w:style w:type="paragraph" w:styleId="18">
    <w:name w:val="annotation subject"/>
    <w:basedOn w:val="9"/>
    <w:next w:val="9"/>
    <w:link w:val="42"/>
    <w:semiHidden/>
    <w:unhideWhenUsed/>
    <w:uiPriority w:val="99"/>
    <w:rPr>
      <w:b/>
      <w:bCs/>
    </w:rPr>
  </w:style>
  <w:style w:type="table" w:styleId="20">
    <w:name w:val="Table Grid"/>
    <w:basedOn w:val="19"/>
    <w:uiPriority w:val="39"/>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2">
    <w:name w:val="Strong"/>
    <w:basedOn w:val="21"/>
    <w:qFormat/>
    <w:uiPriority w:val="22"/>
    <w:rPr>
      <w:b/>
      <w:bCs/>
    </w:rPr>
  </w:style>
  <w:style w:type="character" w:styleId="23">
    <w:name w:val="FollowedHyperlink"/>
    <w:basedOn w:val="21"/>
    <w:semiHidden/>
    <w:unhideWhenUsed/>
    <w:uiPriority w:val="99"/>
    <w:rPr>
      <w:color w:val="954F72" w:themeColor="followedHyperlink"/>
      <w:u w:val="single"/>
      <w14:textFill>
        <w14:solidFill>
          <w14:schemeClr w14:val="folHlink"/>
        </w14:solidFill>
      </w14:textFill>
    </w:rPr>
  </w:style>
  <w:style w:type="character" w:styleId="24">
    <w:name w:val="Emphasis"/>
    <w:basedOn w:val="21"/>
    <w:qFormat/>
    <w:uiPriority w:val="20"/>
    <w:rPr>
      <w:i/>
      <w:iCs/>
    </w:rPr>
  </w:style>
  <w:style w:type="character" w:styleId="25">
    <w:name w:val="Hyperlink"/>
    <w:basedOn w:val="21"/>
    <w:unhideWhenUsed/>
    <w:uiPriority w:val="99"/>
    <w:rPr>
      <w:color w:val="0563C1" w:themeColor="hyperlink"/>
      <w:u w:val="single"/>
      <w14:textFill>
        <w14:solidFill>
          <w14:schemeClr w14:val="hlink"/>
        </w14:solidFill>
      </w14:textFill>
    </w:rPr>
  </w:style>
  <w:style w:type="character" w:styleId="26">
    <w:name w:val="annotation reference"/>
    <w:basedOn w:val="21"/>
    <w:semiHidden/>
    <w:unhideWhenUsed/>
    <w:uiPriority w:val="99"/>
    <w:rPr>
      <w:sz w:val="18"/>
      <w:szCs w:val="18"/>
    </w:rPr>
  </w:style>
  <w:style w:type="character" w:styleId="27">
    <w:name w:val="footnote reference"/>
    <w:basedOn w:val="21"/>
    <w:semiHidden/>
    <w:unhideWhenUsed/>
    <w:uiPriority w:val="99"/>
    <w:rPr>
      <w:vertAlign w:val="superscript"/>
    </w:rPr>
  </w:style>
  <w:style w:type="character" w:customStyle="1" w:styleId="28">
    <w:name w:val="日期 字符"/>
    <w:basedOn w:val="21"/>
    <w:link w:val="10"/>
    <w:semiHidden/>
    <w:uiPriority w:val="99"/>
  </w:style>
  <w:style w:type="paragraph" w:styleId="29">
    <w:name w:val="No Spacing"/>
    <w:qFormat/>
    <w:uiPriority w:val="1"/>
    <w:pPr>
      <w:widowControl w:val="0"/>
      <w:wordWrap w:val="0"/>
      <w:autoSpaceDE w:val="0"/>
      <w:autoSpaceDN w:val="0"/>
      <w:spacing w:after="0" w:line="240" w:lineRule="auto"/>
      <w:jc w:val="both"/>
    </w:pPr>
    <w:rPr>
      <w:rFonts w:asciiTheme="minorHAnsi" w:hAnsiTheme="minorHAnsi" w:eastAsiaTheme="minorEastAsia" w:cstheme="minorBidi"/>
      <w:kern w:val="2"/>
      <w:szCs w:val="22"/>
      <w:lang w:val="en-US" w:eastAsia="ko-KR" w:bidi="ar-SA"/>
    </w:rPr>
  </w:style>
  <w:style w:type="character" w:customStyle="1" w:styleId="30">
    <w:name w:val="页眉 字符"/>
    <w:basedOn w:val="21"/>
    <w:link w:val="13"/>
    <w:uiPriority w:val="99"/>
  </w:style>
  <w:style w:type="character" w:customStyle="1" w:styleId="31">
    <w:name w:val="页脚 字符"/>
    <w:basedOn w:val="21"/>
    <w:link w:val="12"/>
    <w:uiPriority w:val="99"/>
  </w:style>
  <w:style w:type="paragraph" w:customStyle="1" w:styleId="32">
    <w:name w:val="Default"/>
    <w:uiPriority w:val="0"/>
    <w:pPr>
      <w:widowControl w:val="0"/>
      <w:pBdr>
        <w:top w:val="none" w:color="auto" w:sz="0" w:space="0"/>
        <w:left w:val="none" w:color="auto" w:sz="0" w:space="0"/>
        <w:bottom w:val="none" w:color="auto" w:sz="0" w:space="0"/>
        <w:right w:val="none" w:color="auto" w:sz="0" w:space="0"/>
        <w:between w:val="none" w:color="auto" w:sz="0" w:space="0"/>
      </w:pBdr>
      <w:spacing w:after="0" w:line="240" w:lineRule="auto"/>
      <w:jc w:val="left"/>
    </w:pPr>
    <w:rPr>
      <w:rFonts w:ascii="Malgun Gothic" w:hAnsi="Malgun Gothic" w:eastAsia="Malgun Gothic" w:cs="Malgun Gothic"/>
      <w:color w:val="000000"/>
      <w:kern w:val="0"/>
      <w:sz w:val="24"/>
      <w:szCs w:val="24"/>
      <w:u w:color="000000"/>
      <w:lang w:val="en-US" w:eastAsia="ko-KR" w:bidi="ar-SA"/>
    </w:rPr>
  </w:style>
  <w:style w:type="paragraph" w:customStyle="1" w:styleId="33">
    <w:name w:val="MsoNoSpacing"/>
    <w:basedOn w:val="1"/>
    <w:uiPriority w:val="0"/>
    <w:pPr>
      <w:pBdr>
        <w:top w:val="none" w:color="auto" w:sz="0" w:space="0"/>
        <w:left w:val="none" w:color="auto" w:sz="0" w:space="0"/>
        <w:bottom w:val="none" w:color="auto" w:sz="0" w:space="0"/>
        <w:right w:val="none" w:color="auto" w:sz="0" w:space="0"/>
        <w:between w:val="none" w:color="auto" w:sz="0" w:space="0"/>
      </w:pBdr>
      <w:wordWrap w:val="0"/>
      <w:autoSpaceDE w:val="0"/>
      <w:autoSpaceDN w:val="0"/>
      <w:spacing w:after="0" w:line="240" w:lineRule="auto"/>
      <w:textAlignment w:val="baseline"/>
    </w:pPr>
    <w:rPr>
      <w:rFonts w:ascii="Gulim" w:hAnsi="Gulim" w:eastAsia="Gulim" w:cs="Gulim"/>
      <w:kern w:val="0"/>
    </w:rPr>
  </w:style>
  <w:style w:type="paragraph" w:customStyle="1" w:styleId="34">
    <w:name w:val="바탕글"/>
    <w:basedOn w:val="1"/>
    <w:uiPriority w:val="0"/>
    <w:pPr>
      <w:pBdr>
        <w:top w:val="none" w:color="auto" w:sz="0" w:space="0"/>
        <w:left w:val="none" w:color="auto" w:sz="0" w:space="0"/>
        <w:bottom w:val="none" w:color="auto" w:sz="0" w:space="0"/>
        <w:right w:val="none" w:color="auto" w:sz="0" w:space="0"/>
        <w:between w:val="none" w:color="auto" w:sz="0" w:space="0"/>
      </w:pBdr>
      <w:wordWrap w:val="0"/>
      <w:autoSpaceDE w:val="0"/>
      <w:autoSpaceDN w:val="0"/>
      <w:spacing w:after="0" w:line="384" w:lineRule="auto"/>
      <w:textAlignment w:val="baseline"/>
    </w:pPr>
    <w:rPr>
      <w:rFonts w:ascii="Gulim" w:hAnsi="Gulim" w:eastAsia="Gulim" w:cs="Gulim"/>
      <w:kern w:val="0"/>
    </w:rPr>
  </w:style>
  <w:style w:type="character" w:customStyle="1" w:styleId="35">
    <w:name w:val="批注框文本 字符"/>
    <w:basedOn w:val="21"/>
    <w:link w:val="11"/>
    <w:semiHidden/>
    <w:uiPriority w:val="99"/>
    <w:rPr>
      <w:rFonts w:asciiTheme="majorHAnsi" w:hAnsiTheme="majorHAnsi" w:eastAsiaTheme="majorEastAsia" w:cstheme="majorBidi"/>
      <w:color w:val="000000"/>
      <w:sz w:val="18"/>
      <w:szCs w:val="18"/>
      <w:u w:color="000000"/>
    </w:rPr>
  </w:style>
  <w:style w:type="paragraph" w:customStyle="1" w:styleId="36">
    <w:name w:val="MS바탕글"/>
    <w:basedOn w:val="1"/>
    <w:uiPriority w:val="0"/>
    <w:pPr>
      <w:pBdr>
        <w:top w:val="none" w:color="auto" w:sz="0" w:space="0"/>
        <w:left w:val="none" w:color="auto" w:sz="0" w:space="0"/>
        <w:bottom w:val="none" w:color="auto" w:sz="0" w:space="0"/>
        <w:right w:val="none" w:color="auto" w:sz="0" w:space="0"/>
        <w:between w:val="none" w:color="auto" w:sz="0" w:space="0"/>
      </w:pBdr>
      <w:autoSpaceDE w:val="0"/>
      <w:autoSpaceDN w:val="0"/>
      <w:spacing w:line="273" w:lineRule="auto"/>
      <w:textAlignment w:val="baseline"/>
    </w:pPr>
    <w:rPr>
      <w:rFonts w:ascii="Gulim" w:hAnsi="Gulim" w:eastAsia="Gulim" w:cs="Gulim"/>
      <w:kern w:val="0"/>
    </w:rPr>
  </w:style>
  <w:style w:type="paragraph" w:customStyle="1" w:styleId="37">
    <w:name w:val="Revision"/>
    <w:hidden/>
    <w:semiHidden/>
    <w:uiPriority w:val="99"/>
    <w:pPr>
      <w:spacing w:after="0" w:line="240" w:lineRule="auto"/>
      <w:jc w:val="left"/>
    </w:pPr>
    <w:rPr>
      <w:rFonts w:ascii="Malgun Gothic" w:hAnsi="Malgun Gothic" w:eastAsia="Malgun Gothic" w:cs="Malgun Gothic"/>
      <w:color w:val="000000"/>
      <w:kern w:val="2"/>
      <w:szCs w:val="20"/>
      <w:u w:color="000000"/>
      <w:lang w:val="en-US" w:eastAsia="ko-KR" w:bidi="ar-SA"/>
    </w:rPr>
  </w:style>
  <w:style w:type="character" w:customStyle="1" w:styleId="38">
    <w:name w:val="标题 字符"/>
    <w:basedOn w:val="21"/>
    <w:link w:val="17"/>
    <w:uiPriority w:val="10"/>
    <w:rPr>
      <w:rFonts w:asciiTheme="majorHAnsi" w:hAnsiTheme="majorHAnsi" w:eastAsiaTheme="majorEastAsia" w:cstheme="majorBidi"/>
      <w:b/>
      <w:bCs/>
      <w:color w:val="000000"/>
      <w:sz w:val="32"/>
      <w:szCs w:val="32"/>
      <w:u w:color="000000"/>
    </w:rPr>
  </w:style>
  <w:style w:type="character" w:customStyle="1" w:styleId="39">
    <w:name w:val="脚注文本 字符"/>
    <w:basedOn w:val="21"/>
    <w:link w:val="15"/>
    <w:semiHidden/>
    <w:uiPriority w:val="99"/>
    <w:rPr>
      <w:rFonts w:ascii="Malgun Gothic" w:hAnsi="Malgun Gothic" w:eastAsia="Malgun Gothic" w:cs="Malgun Gothic"/>
      <w:color w:val="000000"/>
      <w:szCs w:val="20"/>
      <w:u w:color="000000"/>
    </w:rPr>
  </w:style>
  <w:style w:type="paragraph" w:styleId="40">
    <w:name w:val="List Paragraph"/>
    <w:basedOn w:val="1"/>
    <w:qFormat/>
    <w:uiPriority w:val="34"/>
    <w:pPr>
      <w:ind w:left="800" w:leftChars="400"/>
    </w:pPr>
  </w:style>
  <w:style w:type="character" w:customStyle="1" w:styleId="41">
    <w:name w:val="批注文字 字符"/>
    <w:basedOn w:val="21"/>
    <w:link w:val="9"/>
    <w:uiPriority w:val="99"/>
    <w:rPr>
      <w:rFonts w:ascii="Malgun Gothic" w:hAnsi="Malgun Gothic" w:eastAsia="Malgun Gothic" w:cs="Malgun Gothic"/>
      <w:color w:val="000000"/>
      <w:szCs w:val="20"/>
      <w:u w:color="000000"/>
    </w:rPr>
  </w:style>
  <w:style w:type="character" w:customStyle="1" w:styleId="42">
    <w:name w:val="批注主题 字符"/>
    <w:basedOn w:val="41"/>
    <w:link w:val="18"/>
    <w:semiHidden/>
    <w:uiPriority w:val="99"/>
    <w:rPr>
      <w:rFonts w:ascii="Malgun Gothic" w:hAnsi="Malgun Gothic" w:eastAsia="Malgun Gothic" w:cs="Malgun Gothic"/>
      <w:b/>
      <w:bCs/>
      <w:color w:val="000000"/>
      <w:szCs w:val="20"/>
      <w:u w:color="000000"/>
    </w:rPr>
  </w:style>
  <w:style w:type="character" w:customStyle="1" w:styleId="43">
    <w:name w:val="标题 1 字符"/>
    <w:basedOn w:val="21"/>
    <w:link w:val="2"/>
    <w:uiPriority w:val="9"/>
    <w:rPr>
      <w:rFonts w:ascii="Gulim" w:hAnsi="Gulim" w:eastAsia="Gulim" w:cs="Gulim"/>
      <w:b/>
      <w:bCs/>
      <w:kern w:val="36"/>
      <w:sz w:val="48"/>
      <w:szCs w:val="48"/>
    </w:rPr>
  </w:style>
  <w:style w:type="character" w:customStyle="1" w:styleId="44">
    <w:name w:val="标题 3 字符"/>
    <w:basedOn w:val="21"/>
    <w:link w:val="4"/>
    <w:uiPriority w:val="9"/>
    <w:rPr>
      <w:rFonts w:ascii="Gulim" w:hAnsi="Gulim" w:eastAsia="Gulim" w:cs="Gulim"/>
      <w:b/>
      <w:bCs/>
      <w:kern w:val="0"/>
      <w:sz w:val="27"/>
      <w:szCs w:val="27"/>
    </w:rPr>
  </w:style>
  <w:style w:type="character" w:customStyle="1" w:styleId="45">
    <w:name w:val="标题 2 字符"/>
    <w:basedOn w:val="21"/>
    <w:link w:val="3"/>
    <w:uiPriority w:val="0"/>
    <w:rPr>
      <w:rFonts w:ascii="Malgun Gothic" w:hAnsi="Malgun Gothic" w:eastAsia="Malgun Gothic" w:cs="Malgun Gothic"/>
      <w:b/>
      <w:color w:val="000000"/>
      <w:kern w:val="0"/>
      <w:sz w:val="36"/>
      <w:szCs w:val="36"/>
      <w:u w:color="000000"/>
    </w:rPr>
  </w:style>
  <w:style w:type="character" w:customStyle="1" w:styleId="46">
    <w:name w:val="标题 4 字符"/>
    <w:basedOn w:val="21"/>
    <w:link w:val="5"/>
    <w:uiPriority w:val="0"/>
    <w:rPr>
      <w:rFonts w:ascii="Malgun Gothic" w:hAnsi="Malgun Gothic" w:eastAsia="Malgun Gothic" w:cs="Malgun Gothic"/>
      <w:b/>
      <w:color w:val="000000"/>
      <w:kern w:val="0"/>
      <w:sz w:val="24"/>
      <w:szCs w:val="24"/>
      <w:u w:color="000000"/>
    </w:rPr>
  </w:style>
  <w:style w:type="character" w:customStyle="1" w:styleId="47">
    <w:name w:val="标题 5 字符"/>
    <w:basedOn w:val="21"/>
    <w:link w:val="6"/>
    <w:uiPriority w:val="0"/>
    <w:rPr>
      <w:rFonts w:ascii="Malgun Gothic" w:hAnsi="Malgun Gothic" w:eastAsia="Malgun Gothic" w:cs="Malgun Gothic"/>
      <w:b/>
      <w:color w:val="000000"/>
      <w:kern w:val="0"/>
      <w:sz w:val="22"/>
      <w:u w:color="000000"/>
    </w:rPr>
  </w:style>
  <w:style w:type="character" w:customStyle="1" w:styleId="48">
    <w:name w:val="标题 6 字符"/>
    <w:basedOn w:val="21"/>
    <w:link w:val="7"/>
    <w:uiPriority w:val="0"/>
    <w:rPr>
      <w:rFonts w:ascii="Malgun Gothic" w:hAnsi="Malgun Gothic" w:eastAsia="Malgun Gothic" w:cs="Malgun Gothic"/>
      <w:b/>
      <w:color w:val="000000"/>
      <w:kern w:val="0"/>
      <w:szCs w:val="20"/>
      <w:u w:color="000000"/>
    </w:rPr>
  </w:style>
  <w:style w:type="table" w:customStyle="1" w:styleId="49">
    <w:name w:val="Table Normal1"/>
    <w:uiPriority w:val="0"/>
    <w:pPr>
      <w:widowControl w:val="0"/>
      <w:spacing w:after="200" w:line="276" w:lineRule="auto"/>
    </w:pPr>
    <w:rPr>
      <w:rFonts w:ascii="Malgun Gothic" w:hAnsi="Malgun Gothic" w:eastAsia="Malgun Gothic" w:cs="Malgun Gothic"/>
      <w:kern w:val="0"/>
      <w:szCs w:val="20"/>
    </w:rPr>
    <w:tblPr>
      <w:tblCellMar>
        <w:top w:w="0" w:type="dxa"/>
        <w:left w:w="0" w:type="dxa"/>
        <w:bottom w:w="0" w:type="dxa"/>
        <w:right w:w="0" w:type="dxa"/>
      </w:tblCellMar>
    </w:tblPr>
  </w:style>
  <w:style w:type="character" w:customStyle="1" w:styleId="50">
    <w:name w:val="副标题 字符"/>
    <w:basedOn w:val="21"/>
    <w:link w:val="14"/>
    <w:uiPriority w:val="0"/>
    <w:rPr>
      <w:rFonts w:ascii="Georgia" w:hAnsi="Georgia" w:eastAsia="Georgia" w:cs="Georgia"/>
      <w:i/>
      <w:color w:val="666666"/>
      <w:kern w:val="0"/>
      <w:sz w:val="48"/>
      <w:szCs w:val="48"/>
      <w:u w:color="000000"/>
    </w:rPr>
  </w:style>
  <w:style w:type="table" w:customStyle="1" w:styleId="51">
    <w:name w:val="3"/>
    <w:basedOn w:val="49"/>
    <w:uiPriority w:val="0"/>
    <w:pPr>
      <w:spacing w:after="0" w:line="240" w:lineRule="auto"/>
    </w:pPr>
    <w:tblPr>
      <w:tblCellMar>
        <w:left w:w="108" w:type="dxa"/>
        <w:right w:w="108" w:type="dxa"/>
      </w:tblCellMar>
    </w:tblPr>
  </w:style>
  <w:style w:type="table" w:customStyle="1" w:styleId="52">
    <w:name w:val="2"/>
    <w:basedOn w:val="49"/>
    <w:uiPriority w:val="0"/>
    <w:pPr>
      <w:spacing w:after="0" w:line="240" w:lineRule="auto"/>
    </w:pPr>
    <w:tblPr>
      <w:tblCellMar>
        <w:left w:w="108" w:type="dxa"/>
        <w:right w:w="108" w:type="dxa"/>
      </w:tblCellMar>
    </w:tblPr>
  </w:style>
  <w:style w:type="table" w:customStyle="1" w:styleId="53">
    <w:name w:val="1"/>
    <w:basedOn w:val="49"/>
    <w:uiPriority w:val="0"/>
    <w:pPr>
      <w:spacing w:after="0" w:line="240" w:lineRule="auto"/>
    </w:pPr>
    <w:tblPr>
      <w:tblCellMar>
        <w:left w:w="108" w:type="dxa"/>
        <w:right w:w="108" w:type="dxa"/>
      </w:tblCellMar>
    </w:tblPr>
  </w:style>
  <w:style w:type="character" w:customStyle="1" w:styleId="54">
    <w:name w:val="未处理的提及1"/>
    <w:basedOn w:val="21"/>
    <w:semiHidden/>
    <w:unhideWhenUsed/>
    <w:uiPriority w:val="99"/>
    <w:rPr>
      <w:color w:val="605E5C"/>
      <w:shd w:val="clear" w:color="auto" w:fill="E1DFDD"/>
    </w:rPr>
  </w:style>
  <w:style w:type="paragraph" w:customStyle="1" w:styleId="55">
    <w:name w:val="p1"/>
    <w:basedOn w:val="1"/>
    <w:uiPriority w:val="0"/>
    <w:pPr>
      <w:widowControl/>
      <w:pBdr>
        <w:top w:val="none" w:color="auto" w:sz="0" w:space="0"/>
        <w:left w:val="none" w:color="auto" w:sz="0" w:space="0"/>
        <w:bottom w:val="none" w:color="auto" w:sz="0" w:space="0"/>
        <w:right w:val="none" w:color="auto" w:sz="0" w:space="0"/>
        <w:between w:val="none" w:color="auto" w:sz="0" w:space="0"/>
      </w:pBdr>
      <w:spacing w:before="100" w:beforeAutospacing="1" w:after="100" w:afterAutospacing="1" w:line="240" w:lineRule="auto"/>
      <w:jc w:val="left"/>
    </w:pPr>
    <w:rPr>
      <w:rFonts w:ascii="Gulim" w:hAnsi="Gulim" w:eastAsia="Gulim" w:cs="Gulim"/>
      <w:color w:val="auto"/>
      <w:kern w:val="0"/>
      <w:sz w:val="24"/>
      <w:szCs w:val="24"/>
    </w:rPr>
  </w:style>
  <w:style w:type="paragraph" w:customStyle="1" w:styleId="56">
    <w:name w:val="p2"/>
    <w:basedOn w:val="1"/>
    <w:uiPriority w:val="0"/>
    <w:pPr>
      <w:widowControl/>
      <w:pBdr>
        <w:top w:val="none" w:color="auto" w:sz="0" w:space="0"/>
        <w:left w:val="none" w:color="auto" w:sz="0" w:space="0"/>
        <w:bottom w:val="none" w:color="auto" w:sz="0" w:space="0"/>
        <w:right w:val="none" w:color="auto" w:sz="0" w:space="0"/>
        <w:between w:val="none" w:color="auto" w:sz="0" w:space="0"/>
      </w:pBdr>
      <w:spacing w:before="100" w:beforeAutospacing="1" w:after="100" w:afterAutospacing="1" w:line="240" w:lineRule="auto"/>
      <w:jc w:val="left"/>
    </w:pPr>
    <w:rPr>
      <w:rFonts w:ascii="Gulim" w:hAnsi="Gulim" w:eastAsia="Gulim" w:cs="Gulim"/>
      <w:color w:val="auto"/>
      <w:kern w:val="0"/>
      <w:sz w:val="24"/>
      <w:szCs w:val="24"/>
    </w:rPr>
  </w:style>
  <w:style w:type="paragraph" w:customStyle="1" w:styleId="57">
    <w:name w:val="font_9"/>
    <w:basedOn w:val="1"/>
    <w:uiPriority w:val="0"/>
    <w:pPr>
      <w:widowControl/>
      <w:pBdr>
        <w:top w:val="none" w:color="auto" w:sz="0" w:space="0"/>
        <w:left w:val="none" w:color="auto" w:sz="0" w:space="0"/>
        <w:bottom w:val="none" w:color="auto" w:sz="0" w:space="0"/>
        <w:right w:val="none" w:color="auto" w:sz="0" w:space="0"/>
        <w:between w:val="none" w:color="auto" w:sz="0" w:space="0"/>
      </w:pBdr>
      <w:spacing w:before="100" w:beforeAutospacing="1" w:after="100" w:afterAutospacing="1" w:line="240" w:lineRule="auto"/>
      <w:jc w:val="left"/>
    </w:pPr>
    <w:rPr>
      <w:rFonts w:ascii="Gulim" w:hAnsi="Gulim" w:eastAsia="Gulim" w:cs="Gulim"/>
      <w:color w:val="auto"/>
      <w:kern w:val="0"/>
      <w:sz w:val="24"/>
      <w:szCs w:val="24"/>
    </w:rPr>
  </w:style>
  <w:style w:type="character" w:customStyle="1" w:styleId="58">
    <w:name w:val="wixguard"/>
    <w:basedOn w:val="21"/>
    <w:uiPriority w:val="0"/>
  </w:style>
  <w:style w:type="character" w:customStyle="1" w:styleId="59">
    <w:name w:val="斜体"/>
    <w:uiPriority w:val="0"/>
    <w:rPr>
      <w:i/>
      <w:iCs/>
      <w:lang w:val="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jpe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1" Type="http://schemas.openxmlformats.org/officeDocument/2006/relationships/fontTable" Target="fontTable.xml"/><Relationship Id="rId40" Type="http://schemas.openxmlformats.org/officeDocument/2006/relationships/customXml" Target="../customXml/item1.xml"/><Relationship Id="rId4" Type="http://schemas.openxmlformats.org/officeDocument/2006/relationships/endnotes" Target="endnotes.xml"/><Relationship Id="rId39" Type="http://schemas.openxmlformats.org/officeDocument/2006/relationships/numbering" Target="numbering.xml"/><Relationship Id="rId38" Type="http://schemas.openxmlformats.org/officeDocument/2006/relationships/image" Target="media/image32.jpeg"/><Relationship Id="rId37" Type="http://schemas.openxmlformats.org/officeDocument/2006/relationships/image" Target="media/image31.png"/><Relationship Id="rId36" Type="http://schemas.openxmlformats.org/officeDocument/2006/relationships/image" Target="media/image30.jpeg"/><Relationship Id="rId35" Type="http://schemas.openxmlformats.org/officeDocument/2006/relationships/image" Target="media/image29.jpeg"/><Relationship Id="rId34" Type="http://schemas.openxmlformats.org/officeDocument/2006/relationships/image" Target="media/image28.jpeg"/><Relationship Id="rId33" Type="http://schemas.openxmlformats.org/officeDocument/2006/relationships/image" Target="media/image27.jpeg"/><Relationship Id="rId32" Type="http://schemas.openxmlformats.org/officeDocument/2006/relationships/image" Target="media/image26.jpeg"/><Relationship Id="rId31" Type="http://schemas.openxmlformats.org/officeDocument/2006/relationships/image" Target="media/image25.jpeg"/><Relationship Id="rId30" Type="http://schemas.openxmlformats.org/officeDocument/2006/relationships/image" Target="media/image24.jpeg"/><Relationship Id="rId3" Type="http://schemas.openxmlformats.org/officeDocument/2006/relationships/footnotes" Target="footnotes.xml"/><Relationship Id="rId29" Type="http://schemas.openxmlformats.org/officeDocument/2006/relationships/image" Target="media/image23.jpeg"/><Relationship Id="rId28" Type="http://schemas.openxmlformats.org/officeDocument/2006/relationships/image" Target="media/image22.jpeg"/><Relationship Id="rId27" Type="http://schemas.openxmlformats.org/officeDocument/2006/relationships/image" Target="media/image21.jpe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jpe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jpeg"/><Relationship Id="rId17" Type="http://schemas.openxmlformats.org/officeDocument/2006/relationships/image" Target="media/image11.png"/><Relationship Id="rId16" Type="http://schemas.openxmlformats.org/officeDocument/2006/relationships/image" Target="media/image10.jpeg"/><Relationship Id="rId15" Type="http://schemas.openxmlformats.org/officeDocument/2006/relationships/image" Target="media/image9.jpeg"/><Relationship Id="rId14" Type="http://schemas.openxmlformats.org/officeDocument/2006/relationships/image" Target="media/image8.jpeg"/><Relationship Id="rId13" Type="http://schemas.openxmlformats.org/officeDocument/2006/relationships/image" Target="media/image7.jpeg"/><Relationship Id="rId12" Type="http://schemas.openxmlformats.org/officeDocument/2006/relationships/image" Target="media/image6.jpeg"/><Relationship Id="rId11" Type="http://schemas.openxmlformats.org/officeDocument/2006/relationships/image" Target="media/image5.jpeg"/><Relationship Id="rId10" Type="http://schemas.openxmlformats.org/officeDocument/2006/relationships/image" Target="media/image4.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테마">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맑은 고딕"/>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맑은 고딕"/>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http://schemas.openxmlformats.org/officeDocument/2006/bibliography" xmlns:b="http://schemas.openxmlformats.org/officeDocument/2006/bibliography" SelectedStyle="\APASixthEditionOfficeOnline.xsl" Version="6" StyleName="APA"/>
</file>

<file path=customXml/itemProps1.xml><?xml version="1.0" encoding="utf-8"?>
<ds:datastoreItem xmlns:ds="http://schemas.openxmlformats.org/officeDocument/2006/customXml" ds:itemID="{72EE4E56-8845-4CA4-8AEE-1DE43A0A0052}">
  <ds:schemaRefs/>
</ds:datastoreItem>
</file>

<file path=docProps/app.xml><?xml version="1.0" encoding="utf-8"?>
<Properties xmlns="http://schemas.openxmlformats.org/officeDocument/2006/extended-properties" xmlns:vt="http://schemas.openxmlformats.org/officeDocument/2006/docPropsVTypes">
  <Template>Normal.dotm</Template>
  <Pages>15</Pages>
  <Words>2503</Words>
  <Characters>14271</Characters>
  <Lines>118</Lines>
  <Paragraphs>33</Paragraphs>
  <TotalTime>5</TotalTime>
  <ScaleCrop>false</ScaleCrop>
  <LinksUpToDate>false</LinksUpToDate>
  <CharactersWithSpaces>16741</CharactersWithSpaces>
  <Application>WPS Office_12.1.23153.23153_F1E327BC-269C-435d-A152-05C5408002CA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2025-02-28T16:59:00Z</dcterms:created>
  <dc:creator>arario</dc:creator>
  <cp:lastModifiedBy>Jiayi Wang</cp:lastModifiedBy>
  <cp:lastPrinted>2025-04-25T18:20:00Z</cp:lastPrinted>
  <dcterms:modified xsi:type="dcterms:W3CDTF">2026-01-15T11:05:08Z</dcterms:modified>
  <cp:revision>47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2052-12.1.23153.23153</vt:lpwstr>
  </property>
  <property fmtid="{D5CDD505-2E9C-101B-9397-08002B2CF9AE}" pid="3" name="ICV">
    <vt:lpwstr>BA79CFBD7BC4CECD42DB5C6941E893DF_42</vt:lpwstr>
  </property>
</Properties>
</file>